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17" w:rsidRPr="005F544F" w:rsidRDefault="00FB5017" w:rsidP="00D64A23">
      <w:pPr>
        <w:shd w:val="clear" w:color="auto" w:fill="FFFFFF"/>
        <w:spacing w:after="150" w:line="240" w:lineRule="auto"/>
        <w:ind w:left="-567"/>
        <w:jc w:val="center"/>
        <w:rPr>
          <w:rFonts w:ascii="Times New Roman" w:eastAsiaTheme="majorEastAsia" w:hAnsi="Times New Roman" w:cs="Times New Roman"/>
          <w:shadow/>
          <w:color w:val="000000" w:themeColor="text1"/>
          <w:kern w:val="24"/>
          <w:sz w:val="32"/>
          <w:szCs w:val="32"/>
        </w:rPr>
      </w:pPr>
      <w:r w:rsidRPr="005F544F">
        <w:rPr>
          <w:rFonts w:ascii="Times New Roman" w:eastAsiaTheme="majorEastAsia" w:hAnsi="Times New Roman" w:cs="Times New Roman"/>
          <w:shadow/>
          <w:color w:val="000000" w:themeColor="text1"/>
          <w:kern w:val="24"/>
          <w:sz w:val="32"/>
          <w:szCs w:val="32"/>
        </w:rPr>
        <w:t xml:space="preserve">ЧАСТНОЕ </w:t>
      </w:r>
      <w:r w:rsidR="0020593A">
        <w:rPr>
          <w:rFonts w:ascii="Times New Roman" w:eastAsiaTheme="majorEastAsia" w:hAnsi="Times New Roman" w:cs="Times New Roman"/>
          <w:shadow/>
          <w:color w:val="000000" w:themeColor="text1"/>
          <w:kern w:val="24"/>
          <w:sz w:val="32"/>
          <w:szCs w:val="32"/>
        </w:rPr>
        <w:t>УЧРЕЖДЕНИЕ ОБРАЗОВАТЕЛЬНАЯ ОРГАНИ</w:t>
      </w:r>
      <w:r w:rsidRPr="005F544F">
        <w:rPr>
          <w:rFonts w:ascii="Times New Roman" w:eastAsiaTheme="majorEastAsia" w:hAnsi="Times New Roman" w:cs="Times New Roman"/>
          <w:shadow/>
          <w:color w:val="000000" w:themeColor="text1"/>
          <w:kern w:val="24"/>
          <w:sz w:val="32"/>
          <w:szCs w:val="32"/>
        </w:rPr>
        <w:t>ЗАЦИЯ В</w:t>
      </w:r>
      <w:r w:rsidR="0020593A">
        <w:rPr>
          <w:rFonts w:ascii="Times New Roman" w:eastAsiaTheme="majorEastAsia" w:hAnsi="Times New Roman" w:cs="Times New Roman"/>
          <w:shadow/>
          <w:color w:val="000000" w:themeColor="text1"/>
          <w:kern w:val="24"/>
          <w:sz w:val="32"/>
          <w:szCs w:val="32"/>
        </w:rPr>
        <w:t>Ы</w:t>
      </w:r>
      <w:r w:rsidRPr="005F544F">
        <w:rPr>
          <w:rFonts w:ascii="Times New Roman" w:eastAsiaTheme="majorEastAsia" w:hAnsi="Times New Roman" w:cs="Times New Roman"/>
          <w:shadow/>
          <w:color w:val="000000" w:themeColor="text1"/>
          <w:kern w:val="24"/>
          <w:sz w:val="32"/>
          <w:szCs w:val="32"/>
        </w:rPr>
        <w:t xml:space="preserve">СШЕГО ОБРАЗОВАНИЯ </w:t>
      </w:r>
    </w:p>
    <w:p w:rsidR="00FB5017" w:rsidRDefault="00FB5017" w:rsidP="00D64A23">
      <w:pPr>
        <w:shd w:val="clear" w:color="auto" w:fill="FFFFFF"/>
        <w:spacing w:after="150" w:line="240" w:lineRule="auto"/>
        <w:ind w:left="-567"/>
        <w:jc w:val="center"/>
        <w:rPr>
          <w:rFonts w:ascii="Times New Roman" w:eastAsiaTheme="majorEastAsia" w:hAnsi="Times New Roman" w:cs="Times New Roman"/>
          <w:shadow/>
          <w:color w:val="000000" w:themeColor="text1"/>
          <w:kern w:val="24"/>
          <w:sz w:val="32"/>
          <w:szCs w:val="32"/>
        </w:rPr>
      </w:pPr>
      <w:r w:rsidRPr="005F544F">
        <w:rPr>
          <w:rFonts w:ascii="Times New Roman" w:eastAsiaTheme="majorEastAsia" w:hAnsi="Times New Roman" w:cs="Times New Roman"/>
          <w:shadow/>
          <w:color w:val="000000" w:themeColor="text1"/>
          <w:kern w:val="24"/>
          <w:sz w:val="32"/>
          <w:szCs w:val="32"/>
        </w:rPr>
        <w:t>«МЕДИЦИНСКИЙ УНИВЕРСИТЕТ «РЕАВИЗ»</w:t>
      </w:r>
      <w:r w:rsidRPr="005F544F">
        <w:rPr>
          <w:rFonts w:ascii="Times New Roman" w:eastAsiaTheme="majorEastAsia" w:hAnsi="Times New Roman" w:cs="Times New Roman"/>
          <w:shadow/>
          <w:color w:val="000000" w:themeColor="text1"/>
          <w:kern w:val="24"/>
          <w:sz w:val="32"/>
          <w:szCs w:val="32"/>
        </w:rPr>
        <w:br/>
      </w:r>
      <w:r w:rsidRPr="005F544F">
        <w:rPr>
          <w:rFonts w:ascii="Times New Roman" w:eastAsiaTheme="majorEastAsia" w:hAnsi="Times New Roman" w:cs="Times New Roman"/>
          <w:shadow/>
          <w:color w:val="000000" w:themeColor="text1"/>
          <w:kern w:val="24"/>
          <w:sz w:val="32"/>
          <w:szCs w:val="32"/>
        </w:rPr>
        <w:br/>
        <w:t>КАФЕДРА РЕАБИЛИТОЛОГИИ И СЕСТРИНСКОГО ДЕЛА ДИСЦИПЛИНА «БЕЗОПАСНОСТЬ ЖИЗНЕДЕЯТЕЛЬНОСТИ»</w:t>
      </w:r>
      <w:r w:rsidRPr="00FB5017">
        <w:rPr>
          <w:rFonts w:ascii="Times New Roman" w:eastAsiaTheme="majorEastAsia" w:hAnsi="Times New Roman" w:cs="Times New Roman"/>
          <w:shadow/>
          <w:color w:val="000000" w:themeColor="text1"/>
          <w:kern w:val="24"/>
          <w:sz w:val="32"/>
          <w:szCs w:val="32"/>
        </w:rPr>
        <w:br/>
      </w:r>
    </w:p>
    <w:p w:rsidR="00FB5017" w:rsidRDefault="00FB5017" w:rsidP="00D64A23">
      <w:pPr>
        <w:shd w:val="clear" w:color="auto" w:fill="FFFFFF"/>
        <w:spacing w:after="150" w:line="240" w:lineRule="auto"/>
        <w:ind w:left="-567"/>
        <w:jc w:val="center"/>
        <w:rPr>
          <w:rFonts w:ascii="Times New Roman" w:eastAsiaTheme="majorEastAsia" w:hAnsi="Times New Roman" w:cs="Times New Roman"/>
          <w:shadow/>
          <w:color w:val="000000" w:themeColor="text1"/>
          <w:kern w:val="24"/>
          <w:sz w:val="32"/>
          <w:szCs w:val="32"/>
        </w:rPr>
      </w:pPr>
    </w:p>
    <w:p w:rsidR="00FB5017" w:rsidRDefault="00FB5017" w:rsidP="00D64A23">
      <w:pPr>
        <w:shd w:val="clear" w:color="auto" w:fill="FFFFFF"/>
        <w:spacing w:after="150" w:line="240" w:lineRule="auto"/>
        <w:ind w:left="-567"/>
        <w:jc w:val="center"/>
        <w:rPr>
          <w:rFonts w:ascii="Times New Roman" w:eastAsiaTheme="majorEastAsia" w:hAnsi="Times New Roman" w:cs="Times New Roman"/>
          <w:shadow/>
          <w:color w:val="000000" w:themeColor="text1"/>
          <w:kern w:val="24"/>
          <w:sz w:val="32"/>
          <w:szCs w:val="32"/>
        </w:rPr>
      </w:pPr>
    </w:p>
    <w:p w:rsidR="00FB5017" w:rsidRDefault="00FB5017" w:rsidP="00D64A23">
      <w:pPr>
        <w:shd w:val="clear" w:color="auto" w:fill="FFFFFF"/>
        <w:spacing w:after="150" w:line="240" w:lineRule="auto"/>
        <w:ind w:left="-567"/>
        <w:jc w:val="center"/>
        <w:rPr>
          <w:rFonts w:ascii="Times New Roman" w:eastAsiaTheme="majorEastAsia" w:hAnsi="Times New Roman" w:cs="Times New Roman"/>
          <w:shadow/>
          <w:color w:val="000000" w:themeColor="text1"/>
          <w:kern w:val="24"/>
          <w:sz w:val="32"/>
          <w:szCs w:val="32"/>
        </w:rPr>
      </w:pPr>
    </w:p>
    <w:p w:rsidR="00FB5017" w:rsidRPr="00FB5017" w:rsidRDefault="00FB5017" w:rsidP="00D64A23">
      <w:pPr>
        <w:shd w:val="clear" w:color="auto" w:fill="FFFFFF"/>
        <w:spacing w:after="150" w:line="240" w:lineRule="auto"/>
        <w:ind w:left="-567"/>
        <w:jc w:val="center"/>
        <w:rPr>
          <w:rFonts w:ascii="Times New Roman" w:eastAsiaTheme="majorEastAsia" w:hAnsi="Times New Roman" w:cs="Times New Roman"/>
          <w:b/>
          <w:bCs/>
          <w:shadow/>
          <w:color w:val="000000" w:themeColor="text1"/>
          <w:kern w:val="24"/>
          <w:sz w:val="32"/>
          <w:szCs w:val="32"/>
        </w:rPr>
      </w:pPr>
      <w:r>
        <w:rPr>
          <w:rFonts w:ascii="Times New Roman" w:eastAsiaTheme="majorEastAsia" w:hAnsi="Times New Roman" w:cs="Times New Roman"/>
          <w:shadow/>
          <w:color w:val="000000" w:themeColor="text1"/>
          <w:kern w:val="24"/>
          <w:sz w:val="32"/>
          <w:szCs w:val="32"/>
        </w:rPr>
        <w:br/>
        <w:t>Реферат</w:t>
      </w:r>
      <w:r w:rsidRPr="00FB5017">
        <w:rPr>
          <w:rFonts w:ascii="Times New Roman" w:eastAsiaTheme="majorEastAsia" w:hAnsi="Times New Roman" w:cs="Times New Roman"/>
          <w:shadow/>
          <w:color w:val="000000" w:themeColor="text1"/>
          <w:kern w:val="24"/>
          <w:sz w:val="32"/>
          <w:szCs w:val="32"/>
        </w:rPr>
        <w:t xml:space="preserve"> на тему:</w:t>
      </w:r>
      <w:r w:rsidRPr="00FB5017">
        <w:rPr>
          <w:rFonts w:ascii="Times New Roman" w:eastAsiaTheme="majorEastAsia" w:hAnsi="Times New Roman" w:cs="Times New Roman"/>
          <w:shadow/>
          <w:color w:val="000000" w:themeColor="text1"/>
          <w:kern w:val="24"/>
          <w:sz w:val="32"/>
          <w:szCs w:val="32"/>
        </w:rPr>
        <w:br/>
      </w:r>
      <w:r w:rsidRPr="00FB5017">
        <w:rPr>
          <w:rFonts w:ascii="Times New Roman" w:eastAsiaTheme="majorEastAsia" w:hAnsi="Times New Roman" w:cs="Times New Roman"/>
          <w:shadow/>
          <w:color w:val="000000" w:themeColor="text1"/>
          <w:kern w:val="24"/>
          <w:sz w:val="40"/>
          <w:szCs w:val="40"/>
        </w:rPr>
        <w:t>«</w:t>
      </w:r>
      <w:r w:rsidRPr="00FB5017">
        <w:rPr>
          <w:rFonts w:ascii="Times New Roman" w:eastAsiaTheme="majorEastAsia" w:hAnsi="Times New Roman" w:cs="Times New Roman"/>
          <w:b/>
          <w:bCs/>
          <w:shadow/>
          <w:color w:val="000000" w:themeColor="text1"/>
          <w:kern w:val="24"/>
          <w:sz w:val="40"/>
          <w:szCs w:val="40"/>
        </w:rPr>
        <w:t>Способы стерилизации».</w:t>
      </w:r>
    </w:p>
    <w:p w:rsidR="00FB5017" w:rsidRDefault="00FB5017" w:rsidP="00D64A23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5017" w:rsidRDefault="00FB5017" w:rsidP="00D64A23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5017" w:rsidRDefault="00FB5017" w:rsidP="00D64A23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5017" w:rsidRDefault="00FB5017" w:rsidP="00D64A23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5017" w:rsidRDefault="00FB5017" w:rsidP="00D64A23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5017" w:rsidRDefault="00FB5017" w:rsidP="00D64A23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5017" w:rsidRDefault="00FB5017" w:rsidP="00D64A23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5017" w:rsidRDefault="00FB5017" w:rsidP="00D64A23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5017" w:rsidRPr="00FB5017" w:rsidRDefault="00FB5017" w:rsidP="005F54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B5017" w:rsidRPr="00FB5017" w:rsidRDefault="00FB5017" w:rsidP="00D64A23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B5017" w:rsidRPr="00FB5017" w:rsidRDefault="00FB5017" w:rsidP="00D64A23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B5017" w:rsidRPr="00FB5017" w:rsidRDefault="00FB5017" w:rsidP="00FB5017">
      <w:pPr>
        <w:spacing w:after="0" w:line="360" w:lineRule="auto"/>
        <w:ind w:right="5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501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Выполнил: обучающийся 21-211 группы</w:t>
      </w:r>
    </w:p>
    <w:p w:rsidR="00FB5017" w:rsidRDefault="00FB5017" w:rsidP="00FB5017">
      <w:pPr>
        <w:spacing w:after="0" w:line="360" w:lineRule="auto"/>
        <w:ind w:right="58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FB501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 курса стоматологического факультета  </w:t>
      </w:r>
    </w:p>
    <w:p w:rsidR="00B83D5E" w:rsidRDefault="00B83D5E" w:rsidP="00FB5017">
      <w:pPr>
        <w:spacing w:after="0" w:line="360" w:lineRule="auto"/>
        <w:ind w:right="58"/>
        <w:jc w:val="right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FB5017" w:rsidRPr="00FB5017" w:rsidRDefault="00FB5017" w:rsidP="00FB5017">
      <w:pPr>
        <w:spacing w:after="0" w:line="360" w:lineRule="auto"/>
        <w:ind w:right="5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FB501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Проверил: к.м.н., доцент Турковский</w:t>
      </w:r>
    </w:p>
    <w:p w:rsidR="005F544F" w:rsidRDefault="005F544F" w:rsidP="00D64A23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5017" w:rsidRDefault="00FB5017" w:rsidP="00D64A23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B5017" w:rsidRPr="005F544F" w:rsidRDefault="005F544F" w:rsidP="005F544F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Самара 2021 </w:t>
      </w:r>
    </w:p>
    <w:p w:rsidR="005C4EA1" w:rsidRDefault="005C4EA1" w:rsidP="00D64A23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C4E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Введение</w:t>
      </w:r>
    </w:p>
    <w:p w:rsidR="005C4EA1" w:rsidRPr="005C4EA1" w:rsidRDefault="005C4EA1" w:rsidP="00D64A2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Стерилизация в медицине</w:t>
      </w:r>
      <w:r w:rsidRPr="005C4EA1">
        <w:rPr>
          <w:rFonts w:ascii="Times New Roman" w:hAnsi="Times New Roman" w:cs="Times New Roman"/>
          <w:sz w:val="28"/>
          <w:szCs w:val="28"/>
          <w:lang w:eastAsia="ru-RU"/>
        </w:rPr>
        <w:t> (лат. sterilis — бесплодный) — полное освобождение какого-либо вещества или предмета от микроорганизмов путем воздействия на них физическими или химическими факторами.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Стерилизация — полное освобождение объектов внешней среды от вегетативных и покоящихся форм микроорганизмов путѐм использования физических или химических факторов. Стерилизация проводится с целью: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 предупреждения заноса микроорганизмов в организм человека при медицинских вмешательствах; 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исключения микробной контаминации лекарственных и диагностических материалов, питательных сред и культур клеток, используемых при микробиологических и иммунологических исследованиях.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Комплекс лечебно-профилактических мероприятий, направленных на уничтожение микроорганизмов в ране либо в другом патологическом образовании или в организме в целом, называется антисептикой, а направленных на предупреждение внедрения возбудителей инфекции в рану, ткани, органы, полости тела больного при любых медицинских (диагностических в том числе) манипуляциях — асептикой.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sz w:val="28"/>
          <w:szCs w:val="28"/>
          <w:lang w:eastAsia="ru-RU"/>
        </w:rPr>
        <w:t>Обработка различными средствами материалов и изделий для их Стерилизация стала применяться уже с начала открытий в области микробиологии. Дж. Листер впервые высказал требование: «Ничто не должно касаться раны, не будучи обеспложенным». Методы, средства и режимы стерилизации в СССР стандартизованы.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sz w:val="28"/>
          <w:szCs w:val="28"/>
          <w:lang w:eastAsia="ru-RU"/>
        </w:rPr>
        <w:t>Стерилизация применяется в медицине, микробиологии, гнотобиологии, пищевой промышленности и других отраслях народного хозяйства (напр., С. космических автоматических аппаратов и т. д.). Изделия многократного применения стерилизуются в учреждениях, использующих их, изделия однократного применения — на промышленных предприятиях.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медицине стерилизуют все изделия (аппараты, приборы, инструменты, материалы и др.), соприкасающиеся с поверхностью раны, кровью для переливания или препаратами для подкожного, внутримышечного и внутривенного введения, а также для перорального введения детям раннего возраста и т. п. Стерилизация является основой </w:t>
      </w:r>
      <w:hyperlink r:id="rId5" w:tooltip="АСЕПТИКА" w:history="1">
        <w:r w:rsidRPr="005C4EA1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асептики</w:t>
        </w:r>
      </w:hyperlink>
      <w:r w:rsidRPr="005C4E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sz w:val="28"/>
          <w:szCs w:val="28"/>
          <w:lang w:eastAsia="ru-RU"/>
        </w:rPr>
        <w:t>Методы и средства С. должны обеспечивать гибель всех, в т. ч. высокоустойчивых микроорганизмов, как патогенных, так и непатогенных. К преобладающему большинству средств С. наиболее устойчивы споры микроорганизмов. Поэтому возможность применения для С. определенных средств оценивается наличием у них спороцидной активности, проявляемой в приемлемые сроки. Используемые в практике методы и средства С. должны быть эффективными, безопасными и не портить стерилизуемых объектов.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sz w:val="28"/>
          <w:szCs w:val="28"/>
          <w:lang w:eastAsia="ru-RU"/>
        </w:rPr>
        <w:t>Существуют физические и химические методы стерилизации. К физическим методам относят: паровой, горячевоздушный (воздушный метод), стерилизацию инфракрасным излучением, фильтрование, радиационный. К химическим методам относят газовый и С. р-рами хим. препаратов. Выбор того или иного метода для С. конкретных изделий определяется особенностью метода — его достоинствами, недостатками и свойствами стерилизуемого изделия.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sz w:val="28"/>
          <w:szCs w:val="28"/>
          <w:lang w:eastAsia="ru-RU"/>
        </w:rPr>
        <w:t>Внедрение в практику здравоохранения и другие отрасли большого числа изделий из термолабильных материалов привело к развитию холодных методов С., осуществляемых при температуре не выше 100°. К ним относятся упомянутые выше методы фильтрования, радиационный, газовый и применение р-ров хим. стерилизующих препаратов.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sz w:val="28"/>
          <w:szCs w:val="28"/>
          <w:lang w:eastAsia="ru-RU"/>
        </w:rPr>
        <w:t xml:space="preserve">Кроме перечисленных, продолжают применять традиционный метод кипячения, который, однако, как показали многочисленные исследования, не обеспечивает полной С.: нек-рые споровые формы микроорганизмов, вирусы и вегетативные формы отдельных кокков при этом не погибают. Поэтому ценность этого метода С. должна быть признана ограниченной; он не может расцениваться как перспективный и его использование леч. учреждениями </w:t>
      </w:r>
      <w:r w:rsidRPr="005C4E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должно прекращаться по мере обеспечения их новым стерилизационным оборудованием. Кипячение сохраняет свое значение для </w:t>
      </w:r>
      <w:hyperlink r:id="rId6" w:tooltip="ДЕЗИНФЕКЦИЯ" w:history="1">
        <w:r w:rsidRPr="005C4EA1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дезинфекции</w:t>
        </w:r>
      </w:hyperlink>
      <w:r w:rsidRPr="005C4E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03B5" w:rsidRDefault="005C4EA1" w:rsidP="009403B5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sz w:val="28"/>
          <w:szCs w:val="28"/>
          <w:lang w:eastAsia="ru-RU"/>
        </w:rPr>
        <w:t>При использовании парового, горячевоздушного, радиационного и газового методов изделия стерилизуют в упаковке.</w:t>
      </w:r>
    </w:p>
    <w:p w:rsidR="00C62507" w:rsidRDefault="00C62507" w:rsidP="009403B5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507" w:rsidRPr="00C62507" w:rsidRDefault="00C62507" w:rsidP="00C62507">
      <w:pPr>
        <w:pStyle w:val="a5"/>
        <w:spacing w:line="360" w:lineRule="auto"/>
        <w:ind w:left="-567" w:right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2507">
        <w:rPr>
          <w:rFonts w:ascii="Times New Roman" w:hAnsi="Times New Roman" w:cs="Times New Roman"/>
          <w:b/>
          <w:sz w:val="28"/>
          <w:szCs w:val="28"/>
          <w:lang w:eastAsia="ru-RU"/>
        </w:rPr>
        <w:t>Методы стерилизации</w:t>
      </w:r>
    </w:p>
    <w:p w:rsidR="00C62507" w:rsidRPr="005C4EA1" w:rsidRDefault="00C62507" w:rsidP="009403B5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Стерилизация изделий медицинского назначения осуществляется в три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этапа: дезинфекция; предстерилизационная очистка и собственно стерилизация.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Дезинфекцию изделий медицинского назначения проводят с целью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уничтожения патогенных и условно-патогенных микроорганизмов, в том</w:t>
      </w:r>
      <w:r w:rsid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возбудителей вирусных гепатитов и ВИЧ-инфекции, микобактерий</w:t>
      </w:r>
      <w:r w:rsid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туберкулѐза, грибов, включая род кандида</w:t>
      </w:r>
      <w:r w:rsid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Дезинфекции подлежат все изде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лия после применения их у пациентов.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Дезинфекцию изделий осуществля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физическим и химическим мето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дами. Выбор метода зависит от особеннос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изделий, материалов, исполь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зуемых для их производства, а также от их назначения.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 и з и ч е с к и й м е т о д включает кипячение, воздействие водяного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насыщенного пара или сухого горячего воздуха.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Кипячение инструментов проводят в дистиллированной воде в течение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 с момента еѐ закипания или в воде с 2 %-ным раствором питьевой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соды (натрия двууглекислого) в течение 15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с момента закипания. Данно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виду дезинфекции подвергают изделия из стекла, металлов, термостойких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полимерных материалов, из резин. Перед кипячением изделия очищают от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органических загрязнений, промывая их водопроводной водой или раствором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дезинфицирующих средств, не оказыва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фиксирующее действие, и по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мещают в специальные ѐмкости (с соблюдением мер безопасности при работе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биологическим материалом). Затем промывные воды дезинфицируют.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Паровым методом с использованием водяного насыщенного пара под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избыточным давлением дезинфицируют изделия из стекла, металлов, резин,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латекса, из термостойких полимерных мате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риалов. Их складывают в стерили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зационные коробки (биксы) и помещают в паровой стерилизатор (автоклав).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Автоклавирование проводят при 110 С в те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20 мин. При этом предвари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тельная очистка изделий от органических загрязнений не требуется.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Воздушным методом дезинфицируют 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 из стекла, металлов, си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ликоновой резины в открытом виде на полк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воздушного стерилизатора (су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хожаровая печь) при 120 С в течение 45 мин. При этом изделия обязательно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очищают от органических загрязнений.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Физический метод прост, экологически чист и безопасен для персонала.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м и ч е с к и й м е т о д сводитс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обеззараживанию инструмента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 растворами химических веществ-дезинфектантов. Изделия погружают в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сразу после использования у пациентов, пред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варительно очистив от ор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ганических загрязнений, чтобы не снизить эффективность рабочих растворов.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Разъѐмные изделия дезинфицируют в разобранном виде (каналы и полости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 должны быть заполнены дезинфицирующим раствором). Изделия, не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соприкасавшиеся непосредственно с пац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иентом, можно обеззараживать пу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тѐм 2-кратного протирания салфеткой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смоченной раствором дезинфици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рующего средства.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дезинфектантов приме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няют вещества, оказывающие виру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лицидное действие на возбудителей вирусных гепатитов и ВИЧ-инфекции —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аламинол, жавель, лизоформин-3000, ПВК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комбидезинфектант инструмента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 и др.), а в противотуберкулѐзных учр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еждениях – вещества микобактери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цидного действия (сайдекс, септодор, хлорамин Б, жавелион). Дезинфекцию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по режимам, рекомендованн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для этих инфекций. Дезинфици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рующие средства, не обладающие указ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анными свойствами, не должны ис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для обеззараживания изделий медицинского назначения.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Хлорсодержащие вещества, а также большинство средств, полученных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основе перекиси водорода, предназначаются для дезинфекции изделий из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коррозионностойких металлов, резин, пластмасс, стекла. Применять спирт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этиловый рекомендуется только для дезинфекции изделий из металлов после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предварительной очистки их от органических соединений.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Альдегидсодер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жащие средства целесообразно использовать для дезинфекции изделий из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стекла, металлов, полимерных материалов, в том числе и термолабильных.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применение с этой целью и перекиси водорода.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предотвращения выработки устойчивости микроорганизмов к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дезинфицирующим средствам рекоменд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 еженедельная смена химиче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дезинфектантов, входящих в группу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препаратов, содержащих иные ак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 действующие вещества.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дезинфекции меди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цинские изделия тщательно промы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 проточной водой, механически очищают ершами, щѐтками, салфетками,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 используют по назначению или приступают к следующему этапу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стерилизации — предстерилизационной очистке (ПСО).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Предстерилизационную очистку изделий медицинского назначения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с целью удаления белковых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жировых и механических загряз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нений, а также остатков лекарственных пр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епаратов. Новые инструменты под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вергают предстерилизационной очистке для удаления промышленной смазки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загрязнения.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ПСО используют 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промышленные специальные хими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средства (биолот, бланизол, векс-сайд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или готовят моющие рас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творы, содержащие перекись водорода и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стиральный порошок, произведен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на основе кальцинированной соды (Л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отос, Лотос-автомат, Астра, Вик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сан-мед, Прогресс). Для снижения коррозионного воздействия в полученный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 добавляют ингибитор коррозии — 0,14 %-ный олеат натрия.</w:t>
      </w:r>
    </w:p>
    <w:p w:rsidR="006C1A47" w:rsidRPr="006C1A47" w:rsidRDefault="0010417E" w:rsidP="00D64A23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C1A47"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ПСО осуществляют ручным или механизированным (использование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специального моечного оборудования) способом. В первом случае можно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замачивание или кипячение в моющем растворе.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ПСО с применением замачивания предусматривает полное погружение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изделия в раствор на время, необходимое 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вирулицидного или туберкули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цидного действия (согласно инструкции к препарату). Далее каждое изделие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моют ершом или тампоном в том же раство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ре, ополаскивают вначале проточ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питьевой водой, а затем — дистиллиро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ванной. Обработанное таким обра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 изделие сушат горячим воздухом при 8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 до полного исчезновения вла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ги. Замачивание изделий может быть сов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мещено с их дезинфекцией при ус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ловии применения растворов дезинфицирующих средств, оказывающих и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вирулицидное (или туберкулицидное), и 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моющее действие (пероксимед, де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зэффект, лизетол АФ, дюльбак ДТБ/Л, триацид, КДИ и др.).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ПСО можно проводить путѐм кипячения в моющем растворе в течение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мин с момента его закипания, после чего изделия моют, ополаскивают и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сушат так же, как и после замачивания.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Моющие растворы для ПСО обычно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многократно до появ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видимых признаков их загрязнения (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цвета, помутнение, по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 осадка, хлопьев). А растворы, приготовленные на основе перекиси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водорода и стиральных порошков, использую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до 6 раз в течение одной рабо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смены.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ПСО оценивают путѐм постановки азопирамовой (наличие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 крови) и фенолфталеиновой (наличие остатков моющих средств) проб.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обычно обследуют 1 % одновременно обработанных изделий (но не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3 единиц) в отделениях ЛПО и 1 % от каждого наименования изделий в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центральных стерилизационных отделениях (ЦСО). Организует и проводит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качества ПСО старшая медсестра отделения (не реже одного раза в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неделю) и главная медсестра ЛПО (не реже одного раза в месяц). Контроль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в ЦСО проводится ежедневно.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постановки азопирамовой пробы используют раствор азопирама,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содержащий 10 % амидопирина, 0,1 % ани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 солянокислого и 90 % этило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 спирта. Непосредственно перед постановкой пробы раствор азопирама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смешивают с равным объѐмом 3 %-ного раствора перекиси водорода (раствор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годен в течение не более 2 ч). На контролируемое изделие наносят несколько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 раствора с помощью пипетки или протирают марлевой салфеткой,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смоченной реактивом, либо последний н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абирают в шприц и пропускают че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 обработанные иглы. В катетеры и полые инструменты реактив вводят с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чистого шприца или пипетки. 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Реактив оставляют в контролируе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 предмете не более 1 мин, после чего выпускают на марлевую салфетку.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следов крови цвет раствора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меняется, при их наличии не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или на протяжении 1 мин появляется фиолетовое окрашивание,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переходящее в розово-сиреневое. Если на контролируемых изделиях имеются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ржавчина, следы кислот или хлорсодержа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окислителей (плохо ополосну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тые изделия после моющего раствора), наблюдается буроватое окрашивание.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Окрашивание реактива, наступившее позже 1 мин, не учитывается. Изделия,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давшие положительную реакцию при по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становке азопирамовой пробы, по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вторно подвергают предстерилизационной очистке.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изделия, подвергнутые контролю с азоп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ирамовым реактивом, не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 от результатов обмывают водой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протирают тампоном со спир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и повторно подвергают ПСО.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контроля полноты ополаскивания инструментария от щелочных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добавок моющего раствора используют 0,1 %-ный спиртовой раствор фено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фталеина, 2–3 капли которого наносят на вымытое изделие. При появлении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розового окрашивания инструменты по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двергают повторной промывке про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точной водой в течение 5 мин.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 стерилизация является завершающим этапом обработки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 медицинского назначения. Она проводится после дезинфекции и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предстерилизационной очистки. Цель еѐ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полное уничтожение всех пато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генных и непатогенных микроорганизмов, в том числе и споровых форм.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Общепринятыми методами стерил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являются паровой, воздуш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ный, химический, газовый. При использо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 первых трех изделия упако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вывают в специальные упаковочные материалы, разрешенные к применению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Республике Беларусь (бумага мешочная влагопрочная, бумага упаковочная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высокопрочная, бумага крепированная и другие стерилиза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ционные упаковоч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материалы) или в специальные стерили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зационные коробки (биксы) с лав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сановыми фильтрами или без них. На упа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ковках с простерилизованными из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делиями должна быть отмечена дата ст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ерилизации. Срок сохранения сте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рильности изделий, простерилизованных 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герметичной упаковке из специ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упаковочных материалов и в бикса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 фильтрами, составляет 20 су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ток, в другой негерметичной упаковке, а также в биксах без фильтров — трое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суток. При использовании воздушного, а в некоторых случаях и парового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газового методов допускается стери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лизовать инструменты в не упако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ванном виде — в открытых лотках, после чего их помещают на «стерильный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стол» и используют в течение одной рабочей смены.</w:t>
      </w:r>
    </w:p>
    <w:p w:rsidR="00227A28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паровом методе стерилизующи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средством служит водяной на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сыщенный пар, подаваемый под избыточ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давлением. Стерилизацию осу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ществляют в паровых стерилизаторах, используя два режима: </w:t>
      </w:r>
    </w:p>
    <w:p w:rsidR="00227A28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давление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2,0 кгс/см2 , температура 132 С, экспозиция 20 мин; 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соответственно —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1,1 кгс/см2, 120 С, 45 мин. Паровым методом стерилизуют хирургические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инструменты, детали приборов, выполн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енные из коррозионно-стойких ме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таллов, стекла, шприцы с пометкой 200 С,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хирургическое бельѐ, перевязоч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и шовный материалы, изделия из резины (перчатки, трубки, катетеры,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зонды), изделия из латекса, из некоторых 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видов пластмасс. Режимы стерилизации этих изделий подбирают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ированно. Например, для ослабле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неблагоприятного воздействия пара 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хирургические перчатки, нити хи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рургические капроновые крученые стерилизуют при 120 С, а хирургическое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белье, перевязочный материал, почти вс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виды лигатурного шовного мате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риала — при 132 С. Хранить стерильный 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шовный материал в этиловом спир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запрещается. Он должен храниться в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простерилизованной упаковке в шк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 для стерильных изделий. Неиспольз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ованный шовный материал разреша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стерилизовать повторно (только один раз) при 120 С.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воздушного метода стерилизацию осуществляют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сухим горячим воздухом при 160 С в течение 150 мин или при 180 С —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 мин. Качество стерилизации зависит от 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равномерного распределения горя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воздуха, поэтому важно правильно заг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рузить стерилизатор, чтобы обес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печить свободный доступ воздуха к стерилизуемым изделиям.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Воздушным методом стерилизуют хирургические, гинекологические,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стоматологические инструменты, детали приборов и аппаратов, выполненные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коррозионно-нестойких металлов, шприцы, иглы, изделия из силиконовой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резины.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появились стерилизаторы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стерилизую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средством являются горячие (190–25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С) стеклянные шарики (гласпер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леновые стерилизаторы). Они используются в основном в стоматологии для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стерилизации боров, алмазных головок, зубн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зондов и т. д. Изделия стери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лизуют в неупакованном виде и сразу применяют по назначению.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химического ме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тода изделия стерилизуют раство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 химических средств. Д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анный метод менее эффективен по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сравнению с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рассмотренными выше методами. Однако многие современные приборы и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аппараты снабжены оптическими системами, включающими термолабильные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полимеры, на которые высокая температура и влага действуют негативно.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стерилизации таких изделий исполь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зуют химические средства, разре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шенные к применению для газовой стерилизации. Таковыми яв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ляются альде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гидсодержащие вещества, перекись водорода (6 %-ный раствор); применять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этих целей средства, не обладающие 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спороцидной активностью, не раз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решается. Стерилизацию химическим м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етодом производят при полном по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гружении изделия в раствор. Если изделие разъѐмное, то его погружают в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разобранном виде, чтобы были заполнены раствором все каналы и полости;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изделие длинное, его укладывают по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спирали. Во избежание разбавле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концентрации стерилизующих растворов погружаемые в них изделия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сухими. После соответству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ющей экспозиции изделия извлекают из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раствора стерильными инструментами с соблюдением правил асептики,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промывают стерильной водой, на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литой в стерильные ѐмкости. Про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мытые стерильные изделия после удаления остатков жидкости стерильными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инструментами сразу переносят в стери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биксы, выложенные стериль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простыней, на срок до 3 суток или сразу используют по назначению.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газового метода стерилизующи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средством слу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 летучие химические вещества — окись этилена, еѐ смесь с бромистым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метилом в весовом соотношении 1:2,5 (смесь ОБ), пары формальдегида в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этиловом спирте. Стерилизацию газовым методом проводят в стационарных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газовых стерилизаторах или в портативных аппаратах (микроанаэростатах),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помещенных в термостат либо на водяную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баню для поддержания соответст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вующей температуры. Температурный режим газовой стерилизации (18°С,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35°С, 55°С) и еѐ экспозиция зависят от материала изделия. Так, оптические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 и кардиостимуляторы стерилизуют смесью ОБ при 35°С в течение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часов, а изделия из полимерных материалов, стекла и металлов — при 55°С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той же экспозиции. В случае снижения температуры стерилизации (18°С)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экспозицию увеличивают до 16 часов.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изделия перед стерилизацией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данным методом тщательно просу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шивают и упаковывают в разрешенные к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применению упаковочные материа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лы. От вида последнего зависит срок сохранности стерильности. Изделия,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простерилизованные в упаковке из полиэтиленовой пленки, сох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раняют сте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рильность в течение 5 лет, в пергаменте или бумаге — 20 суток.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Изделия, простерилизованные газо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 методом, перед использовани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обязательно подвергают дегазации в вентилируемом помещении. Причем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использования для стерилизации смеси 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или окиси этилена дега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зацию осуществляют в течение: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суток — для изделий из стекла и металлов;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5–13 суток — для изделий из п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олимерных материалов, предназна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ченных для кратковременного (до 30 мин) 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контакта со слизистыми оболочка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тканями, кровью;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14 суток — для тех же изделий, предназначенных для длительного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(более 30 мин) контакта со слизистыми оболочками, тканями, кровью;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21 суток — для изделий, используемых у детей.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стерилизации парами формал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ьдегида дегазация изделий, изго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товленных из полимерных материалов, мета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ллов и стекла, не требуется. Из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делия из резины и пластмасс, контактирующие с кровью, при аналогичной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стерилизации подвергаются дегазации в течение 2 суток.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качества стерилизации предусматривает оценку еѐ э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тивности и проверку параметров режима. Последние проверяют, используя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физические, химические и бактериологи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методы. Персонал ЛПО осу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 самоконтроль режимов стерилизации физическим и химическим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 при каждой загрузке материала; бактериологический контроль —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ежемесячно. Специалисты ЦГЭ проводят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плановый контроль с использова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всех методов не реже 1 раза в квартал.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физическим методом пр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оводят с помощью средств измере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температуры (термометры), давления (мановакуумметры) и времени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(таймеры, секундомеры, часы на панели аппаратов). Температурный режим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проверяют с помощью максимальных термометров, помещенных в разные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стерилизаторов. Результаты проверки указанных параметров заносят в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журналы в течение всего цикла стерилизации.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с помощью химического м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етода предназначен для оператив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оценки одного или двух параметров работы стерилизатора. Для этого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химические и термохимическ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индикаторы (тесты), размещен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внутри и снаружи биксов. Химические тесты (индикаторы) представляют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 запаянные в ампулы или стеклянные трубочки химические вещества,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фиксированную точку плавлени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 строго определѐнной темпе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ратуре. Они контролируют температуру с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терилизации путѐм изменения 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агрегатного состояния и цвета. Наиболее часто применяются следующие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тесты: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бензойная кислота с красителем, сера высокопробная без красителя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для режима парового стерилизатора 120±2°С;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мочевина с красителем, никотинамид с красителем, Д(+) манноза с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красителем — для режима парового стерилизатора 132±2°С;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левомицетин — для режима воздушного стерилизатора 160±2°С;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винная кислота, тиомочевина, г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идрохинон — для режима воздушно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стерилизатора 180°±2°С.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Термохимические индикаторы — это полоска бумаги с нанесенной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термоиндикаторной краской, цвет которой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изменяется только при регламен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тированных режимах стерилизации — температуры и экспозиции. Чѐткое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еѐ цвета свидетельствует о правильной и полной стерилизации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инструментария. Термохимические индикаторы помещают внутрь упаковки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 или наклеивают снаружи на упаковку.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работы стерилизационно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аппаратуры проводят также бак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териологическим методом с использованием биологических тестов, оценивая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гибель спор термоустойчивых микроор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ганизмов. Отсутствие роста тест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 при бактериологических исследов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аниях в сочетании с удовлетвори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тельными результатами физического и химического контроля параметров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стерилизации свидетельствует об эффективности работы стерилизационной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аппаратуры. В последнее время бактериологический контроль осуществляют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аналогов споровых культур —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полосок бумаги, об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работанных споровой тест-культурой и красителем (так называемые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торы). Их помещают в упаковки медицин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инструментов перед стерили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зацией (снаружи и внутри). Четкое черное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окрашивание интеграторов свиде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тельствует о гибели тест-культуры, т.е. о 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полной стерилизации изделий. Ин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теграторы удобны тем, что с их помощью результаты бактериологического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определяются мгновенно и не требуют специальных лабораторий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анализа.</w:t>
      </w:r>
    </w:p>
    <w:p w:rsidR="008730EF" w:rsidRDefault="00B9655E" w:rsidP="00B9655E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5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9655E" w:rsidRDefault="00B9655E" w:rsidP="00B9655E">
      <w:pPr>
        <w:ind w:left="-567" w:right="283"/>
        <w:rPr>
          <w:rFonts w:ascii="Times New Roman" w:hAnsi="Times New Roman" w:cs="Times New Roman"/>
          <w:b/>
          <w:sz w:val="28"/>
          <w:szCs w:val="28"/>
        </w:rPr>
      </w:pPr>
    </w:p>
    <w:p w:rsidR="00B9655E" w:rsidRPr="00B9655E" w:rsidRDefault="00B9655E" w:rsidP="00B9655E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Стерилизация имее</w:t>
      </w:r>
      <w:r w:rsidRPr="00B9655E">
        <w:rPr>
          <w:rFonts w:ascii="Times New Roman" w:hAnsi="Times New Roman" w:cs="Times New Roman"/>
          <w:sz w:val="28"/>
          <w:szCs w:val="28"/>
          <w:lang w:eastAsia="ru-RU"/>
        </w:rPr>
        <w:t>т большое значение в системе профилактических и противоэпидемических мероприятий.</w:t>
      </w:r>
    </w:p>
    <w:p w:rsidR="00B9655E" w:rsidRPr="00B9655E" w:rsidRDefault="00B9655E" w:rsidP="00B9655E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5E">
        <w:rPr>
          <w:rFonts w:ascii="Times New Roman" w:hAnsi="Times New Roman" w:cs="Times New Roman"/>
          <w:sz w:val="28"/>
          <w:szCs w:val="28"/>
          <w:lang w:eastAsia="ru-RU"/>
        </w:rPr>
        <w:t>Без применения качественных гермицидных средств невозможно произвести эффективную уборку и деконтаминацию лаборатории. А ведь от этого напрямую зависит здоровье обслуживающего персонала, граждан и окружающей среды.</w:t>
      </w:r>
    </w:p>
    <w:p w:rsidR="00B9655E" w:rsidRPr="00B9655E" w:rsidRDefault="00B9655E" w:rsidP="00B9655E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5E">
        <w:rPr>
          <w:rFonts w:ascii="Times New Roman" w:hAnsi="Times New Roman" w:cs="Times New Roman"/>
          <w:sz w:val="28"/>
          <w:szCs w:val="28"/>
          <w:lang w:eastAsia="ru-RU"/>
        </w:rPr>
        <w:t>Неблагоприятное воздействие различных факторов внешней среды на микроорганизмы используют для борьбы с ними при разработке методов и способов стерилизации и дезинфекции.</w:t>
      </w:r>
    </w:p>
    <w:p w:rsidR="00B9655E" w:rsidRPr="00B9655E" w:rsidRDefault="00B9655E" w:rsidP="00B9655E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5E">
        <w:rPr>
          <w:rFonts w:ascii="Times New Roman" w:hAnsi="Times New Roman" w:cs="Times New Roman"/>
          <w:sz w:val="28"/>
          <w:szCs w:val="28"/>
          <w:lang w:eastAsia="ru-RU"/>
        </w:rPr>
        <w:t>В отличие от дезинфекции в результате стерилизации объект становится свободным как от патогенных, так и от сапрофитных микробов. Существуют различные методы и способы стерилизации, в основе которых лежит действие физических или химических факторов. Критерием гибели микроорганизмов является необратимая утрата способности к размножению, что можно оценить путем количественного подсчета числа колоний после высева смывов на чашки с питательными средами.</w:t>
      </w:r>
    </w:p>
    <w:p w:rsidR="00B9655E" w:rsidRPr="00B9655E" w:rsidRDefault="00B9655E" w:rsidP="00B9655E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5E">
        <w:rPr>
          <w:rFonts w:ascii="Times New Roman" w:hAnsi="Times New Roman" w:cs="Times New Roman"/>
          <w:sz w:val="28"/>
          <w:szCs w:val="28"/>
          <w:lang w:eastAsia="ru-RU"/>
        </w:rPr>
        <w:t>При выполнении различных видов дезинфекции и стерилизации применяют механические, физические и химические способы и средства.</w:t>
      </w:r>
    </w:p>
    <w:p w:rsidR="00B9655E" w:rsidRPr="00B9655E" w:rsidRDefault="00B9655E" w:rsidP="00B9655E">
      <w:pPr>
        <w:ind w:left="-567" w:right="283"/>
        <w:rPr>
          <w:rFonts w:ascii="Times New Roman" w:hAnsi="Times New Roman" w:cs="Times New Roman"/>
          <w:b/>
          <w:sz w:val="28"/>
          <w:szCs w:val="28"/>
        </w:rPr>
      </w:pPr>
    </w:p>
    <w:sectPr w:rsidR="00B9655E" w:rsidRPr="00B9655E" w:rsidSect="0047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C4EA1"/>
    <w:rsid w:val="00026A08"/>
    <w:rsid w:val="0010417E"/>
    <w:rsid w:val="0020593A"/>
    <w:rsid w:val="00227A28"/>
    <w:rsid w:val="00476F7D"/>
    <w:rsid w:val="005457BF"/>
    <w:rsid w:val="005C4EA1"/>
    <w:rsid w:val="005F544F"/>
    <w:rsid w:val="006108D7"/>
    <w:rsid w:val="00674723"/>
    <w:rsid w:val="006C1A47"/>
    <w:rsid w:val="008D510F"/>
    <w:rsid w:val="009403B5"/>
    <w:rsid w:val="00943890"/>
    <w:rsid w:val="00A77A50"/>
    <w:rsid w:val="00B32645"/>
    <w:rsid w:val="00B83D5E"/>
    <w:rsid w:val="00B9655E"/>
    <w:rsid w:val="00C62507"/>
    <w:rsid w:val="00D64A23"/>
    <w:rsid w:val="00F40D0D"/>
    <w:rsid w:val="00FB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4EA1"/>
    <w:rPr>
      <w:color w:val="0000FF"/>
      <w:u w:val="single"/>
    </w:rPr>
  </w:style>
  <w:style w:type="paragraph" w:styleId="a5">
    <w:name w:val="No Spacing"/>
    <w:uiPriority w:val="1"/>
    <w:qFormat/>
    <w:rsid w:val="005C4E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91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01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77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27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0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3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90aw5c.xn--c1avg/index.php/%D0%94%D0%95%D0%97%D0%98%D0%9D%D0%A4%D0%95%D0%9A%D0%A6%D0%98%D0%AF" TargetMode="External"/><Relationship Id="rId5" Type="http://schemas.openxmlformats.org/officeDocument/2006/relationships/hyperlink" Target="https://xn--90aw5c.xn--c1avg/index.php/%D0%90%D0%A1%D0%95%D0%9F%D0%A2%D0%98%D0%9A%D0%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Салтереева Хава Р</dc:creator>
  <cp:lastModifiedBy>HP</cp:lastModifiedBy>
  <cp:revision>15</cp:revision>
  <dcterms:created xsi:type="dcterms:W3CDTF">2021-12-12T16:40:00Z</dcterms:created>
  <dcterms:modified xsi:type="dcterms:W3CDTF">2023-02-28T16:42:00Z</dcterms:modified>
</cp:coreProperties>
</file>