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A0" w:rsidRPr="00DC4618" w:rsidRDefault="00FF79A0" w:rsidP="00FF79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</w:pPr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 xml:space="preserve">Федеральное государственное бюджетное </w:t>
      </w:r>
    </w:p>
    <w:p w:rsidR="00FF79A0" w:rsidRPr="00DC4618" w:rsidRDefault="00FF79A0" w:rsidP="00FF79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>образовательное учреждение высшего образования</w:t>
      </w:r>
    </w:p>
    <w:p w:rsidR="00FF79A0" w:rsidRPr="00DC4618" w:rsidRDefault="00FF79A0" w:rsidP="00FF79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</w:pPr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 xml:space="preserve">"Астраханский государственный медицинский университет" </w:t>
      </w:r>
    </w:p>
    <w:p w:rsidR="00FF79A0" w:rsidRPr="00DC4618" w:rsidRDefault="00FF79A0" w:rsidP="00FF79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</w:pPr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>Министерства здравоохранения России (</w:t>
      </w:r>
      <w:proofErr w:type="gramStart"/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>Астраханский</w:t>
      </w:r>
      <w:proofErr w:type="gramEnd"/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 xml:space="preserve"> ГМУ) </w:t>
      </w:r>
    </w:p>
    <w:p w:rsidR="00FF79A0" w:rsidRPr="00DC4618" w:rsidRDefault="00FF79A0" w:rsidP="00FF79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 xml:space="preserve">(ФГБОУ </w:t>
      </w:r>
      <w:proofErr w:type="gramStart"/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>ВО</w:t>
      </w:r>
      <w:proofErr w:type="gramEnd"/>
      <w:r w:rsidRPr="00DC4618">
        <w:rPr>
          <w:rFonts w:ascii="Times New Roman" w:eastAsia="Times New Roman" w:hAnsi="Times New Roman" w:cs="Tahoma"/>
          <w:b/>
          <w:bCs/>
          <w:kern w:val="3"/>
          <w:sz w:val="28"/>
          <w:szCs w:val="28"/>
          <w:lang w:bidi="en-US"/>
        </w:rPr>
        <w:t xml:space="preserve"> Астраханский ГМУ Минздрава России)</w:t>
      </w:r>
    </w:p>
    <w:p w:rsidR="00FF79A0" w:rsidRPr="00DC4618" w:rsidRDefault="00FF79A0" w:rsidP="00FF79A0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F79A0" w:rsidRPr="00DC4618" w:rsidRDefault="00FF79A0" w:rsidP="00FF79A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Фармацевтический факультет</w:t>
      </w:r>
    </w:p>
    <w:p w:rsidR="00FF79A0" w:rsidRPr="00DC4618" w:rsidRDefault="00FF79A0" w:rsidP="00FF79A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F79A0" w:rsidRPr="00DC4618" w:rsidRDefault="00FF79A0" w:rsidP="00FF79A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F79A0" w:rsidRPr="00DC4618" w:rsidRDefault="00FF79A0" w:rsidP="00E560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Кафедра химии фармацевтического факультета</w:t>
      </w:r>
    </w:p>
    <w:p w:rsidR="00FF79A0" w:rsidRPr="00DC4618" w:rsidRDefault="00FF79A0" w:rsidP="00FF7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FF79A0" w:rsidRPr="00DC4618" w:rsidRDefault="00FF79A0" w:rsidP="00FF79A0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FF79A0" w:rsidRPr="00DC4618" w:rsidRDefault="00FF79A0" w:rsidP="00FF79A0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FF79A0" w:rsidRPr="00DE0A92" w:rsidRDefault="00FF79A0" w:rsidP="00DE0A9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Toc42872782"/>
      <w:bookmarkStart w:id="1" w:name="_Toc43034428"/>
      <w:bookmarkStart w:id="2" w:name="_Toc43034907"/>
      <w:r w:rsidRPr="00DE0A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Итоговая зачетная работа</w:t>
      </w:r>
      <w:bookmarkEnd w:id="0"/>
      <w:bookmarkEnd w:id="1"/>
      <w:bookmarkEnd w:id="2"/>
    </w:p>
    <w:p w:rsidR="00FF79A0" w:rsidRPr="00DE0A92" w:rsidRDefault="00FF79A0" w:rsidP="00DE0A9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3" w:name="_Toc42872783"/>
      <w:bookmarkStart w:id="4" w:name="_Toc43034429"/>
      <w:bookmarkStart w:id="5" w:name="_Toc43034908"/>
      <w:r w:rsidRPr="00DE0A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 дисциплине «Аналитическая химия»</w:t>
      </w:r>
      <w:bookmarkEnd w:id="3"/>
      <w:bookmarkEnd w:id="4"/>
      <w:bookmarkEnd w:id="5"/>
    </w:p>
    <w:p w:rsidR="00FF79A0" w:rsidRPr="00DE0A92" w:rsidRDefault="00FF79A0" w:rsidP="00DE0A9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6" w:name="_Toc42872784"/>
      <w:bookmarkStart w:id="7" w:name="_Toc43034430"/>
      <w:bookmarkStart w:id="8" w:name="_Toc43034909"/>
      <w:r w:rsidRPr="00DE0A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тему:</w:t>
      </w:r>
      <w:bookmarkEnd w:id="6"/>
      <w:bookmarkEnd w:id="7"/>
      <w:bookmarkEnd w:id="8"/>
    </w:p>
    <w:p w:rsidR="00FF79A0" w:rsidRPr="00DE0A92" w:rsidRDefault="00FF79A0" w:rsidP="00DE0A9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9" w:name="_Toc42872785"/>
      <w:bookmarkStart w:id="10" w:name="_Toc43034431"/>
      <w:bookmarkStart w:id="11" w:name="_Toc43034910"/>
      <w:r w:rsidRPr="00DE0A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4D6F4D" w:rsidRPr="00DE0A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Методы абсорбционного анализа</w:t>
      </w:r>
      <w:r w:rsidRPr="00DE0A9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  <w:bookmarkEnd w:id="9"/>
      <w:bookmarkEnd w:id="10"/>
      <w:bookmarkEnd w:id="11"/>
    </w:p>
    <w:p w:rsidR="00FF79A0" w:rsidRPr="00DC4618" w:rsidRDefault="00FF79A0" w:rsidP="00FF79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</w:p>
    <w:p w:rsidR="00FF79A0" w:rsidRPr="00DC4618" w:rsidRDefault="00FF79A0" w:rsidP="00FF79A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F79A0" w:rsidRPr="00DC4618" w:rsidRDefault="00FF79A0" w:rsidP="00FF7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F79A0" w:rsidRPr="00DC4618" w:rsidRDefault="00FF79A0" w:rsidP="00FF79A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F79A0" w:rsidRPr="00DC4618" w:rsidRDefault="00FF79A0" w:rsidP="00FF7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F79A0" w:rsidRPr="00DC4618" w:rsidRDefault="00FF79A0" w:rsidP="00FF79A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F79A0" w:rsidRPr="00DC4618" w:rsidRDefault="00FF79A0" w:rsidP="00FF79A0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Выполнил</w:t>
      </w: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а:</w:t>
      </w:r>
    </w:p>
    <w:p w:rsidR="00FF79A0" w:rsidRPr="00C303F7" w:rsidRDefault="00FF79A0" w:rsidP="00FF79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proofErr w:type="spellStart"/>
      <w:r w:rsidRPr="00C303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Шамхалова</w:t>
      </w:r>
      <w:proofErr w:type="spellEnd"/>
      <w:r w:rsidRPr="00C303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Милана </w:t>
      </w:r>
      <w:proofErr w:type="spellStart"/>
      <w:r w:rsidRPr="00C303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Гаруновна</w:t>
      </w:r>
      <w:proofErr w:type="spellEnd"/>
    </w:p>
    <w:p w:rsidR="00FF79A0" w:rsidRPr="00DC4618" w:rsidRDefault="00FF79A0" w:rsidP="00FF79A0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203</w:t>
      </w: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групп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</w:p>
    <w:p w:rsidR="00FF79A0" w:rsidRPr="00DC4618" w:rsidRDefault="00FF79A0" w:rsidP="00FF79A0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FF79A0" w:rsidRPr="00DC4618" w:rsidRDefault="00FF79A0" w:rsidP="00FF79A0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Проверила</w:t>
      </w: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FF79A0" w:rsidRPr="00DC4618" w:rsidRDefault="00FF79A0" w:rsidP="00FF79A0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ассистент кафедры химии </w:t>
      </w:r>
    </w:p>
    <w:p w:rsidR="00FF79A0" w:rsidRPr="00DC4618" w:rsidRDefault="00FF79A0" w:rsidP="00FF79A0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46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фармацевтического факультета </w:t>
      </w:r>
    </w:p>
    <w:p w:rsidR="00FF79A0" w:rsidRPr="00C303F7" w:rsidRDefault="00FF79A0" w:rsidP="00FF79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proofErr w:type="spellStart"/>
      <w:r w:rsidRPr="00C303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Уранова</w:t>
      </w:r>
      <w:proofErr w:type="spellEnd"/>
      <w:r w:rsidRPr="00C303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Валерия Валерьевна </w:t>
      </w:r>
    </w:p>
    <w:p w:rsidR="00FF79A0" w:rsidRPr="00DC4618" w:rsidRDefault="00FF79A0" w:rsidP="00FF79A0">
      <w:pPr>
        <w:spacing w:after="0" w:line="240" w:lineRule="auto"/>
        <w:ind w:firstLine="3686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F79A0" w:rsidRPr="00DC4618" w:rsidRDefault="00FF79A0" w:rsidP="00FF79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</w:p>
    <w:p w:rsidR="00FF79A0" w:rsidRPr="00DC4618" w:rsidRDefault="00FF79A0" w:rsidP="00FF79A0">
      <w:pPr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FF79A0" w:rsidRDefault="00FF79A0" w:rsidP="00FF79A0">
      <w:pPr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FF79A0" w:rsidRPr="00DC4618" w:rsidRDefault="00FF79A0" w:rsidP="00FF79A0">
      <w:pPr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FF79A0" w:rsidRPr="00DC4618" w:rsidRDefault="00FF79A0" w:rsidP="00FF79A0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FF79A0" w:rsidRPr="008E5D40" w:rsidRDefault="00FF79A0" w:rsidP="00FF79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DC4618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Астрахань 20</w:t>
      </w:r>
      <w:r w:rsidRPr="008E5D4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20</w:t>
      </w:r>
    </w:p>
    <w:p w:rsidR="00FF79A0" w:rsidRPr="00F220BF" w:rsidRDefault="00FF79A0" w:rsidP="00FF79A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9A0" w:rsidRPr="00B547FE" w:rsidRDefault="00FF79A0" w:rsidP="00FF79A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4365760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397544" w:rsidRPr="00E56058" w:rsidRDefault="00E56058">
          <w:pPr>
            <w:pStyle w:val="a9"/>
            <w:rPr>
              <w:rFonts w:cs="Times New Roman"/>
              <w:szCs w:val="28"/>
            </w:rPr>
          </w:pPr>
          <w:r w:rsidRPr="00E56058">
            <w:rPr>
              <w:rFonts w:cs="Times New Roman"/>
              <w:szCs w:val="28"/>
            </w:rPr>
            <w:t>Содержание</w:t>
          </w:r>
        </w:p>
        <w:p w:rsidR="00CC4581" w:rsidRDefault="00397544">
          <w:pPr>
            <w:pStyle w:val="11"/>
            <w:tabs>
              <w:tab w:val="right" w:leader="dot" w:pos="9345"/>
            </w:tabs>
            <w:rPr>
              <w:noProof/>
            </w:rPr>
          </w:pPr>
          <w:r w:rsidRPr="00377D1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77D1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7D1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051627" w:history="1">
            <w:r w:rsidR="00CC4581" w:rsidRPr="00904941">
              <w:rPr>
                <w:rStyle w:val="af0"/>
                <w:noProof/>
              </w:rPr>
              <w:t>Введение</w:t>
            </w:r>
            <w:r w:rsidR="00CC4581">
              <w:rPr>
                <w:noProof/>
                <w:webHidden/>
              </w:rPr>
              <w:tab/>
            </w:r>
            <w:r w:rsidR="00CC4581">
              <w:rPr>
                <w:noProof/>
                <w:webHidden/>
              </w:rPr>
              <w:fldChar w:fldCharType="begin"/>
            </w:r>
            <w:r w:rsidR="00CC4581">
              <w:rPr>
                <w:noProof/>
                <w:webHidden/>
              </w:rPr>
              <w:instrText xml:space="preserve"> PAGEREF _Toc43051627 \h </w:instrText>
            </w:r>
            <w:r w:rsidR="00CC4581">
              <w:rPr>
                <w:noProof/>
                <w:webHidden/>
              </w:rPr>
            </w:r>
            <w:r w:rsidR="00CC4581">
              <w:rPr>
                <w:noProof/>
                <w:webHidden/>
              </w:rPr>
              <w:fldChar w:fldCharType="separate"/>
            </w:r>
            <w:r w:rsidR="00CC4581">
              <w:rPr>
                <w:noProof/>
                <w:webHidden/>
              </w:rPr>
              <w:t>3</w:t>
            </w:r>
            <w:r w:rsidR="00CC4581"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051628" w:history="1">
            <w:r w:rsidRPr="00904941">
              <w:rPr>
                <w:rStyle w:val="af0"/>
                <w:i/>
                <w:noProof/>
              </w:rPr>
              <w:t>Глава 1 Литературный обзор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051629" w:history="1">
            <w:r w:rsidRPr="00904941">
              <w:rPr>
                <w:rStyle w:val="af0"/>
                <w:noProof/>
              </w:rPr>
              <w:t>1.1. Методы абсорбционного анализа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051630" w:history="1">
            <w:r w:rsidRPr="00904941">
              <w:rPr>
                <w:rStyle w:val="af0"/>
                <w:noProof/>
              </w:rPr>
              <w:t>Колориметрия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051631" w:history="1">
            <w:r w:rsidRPr="00904941">
              <w:rPr>
                <w:rStyle w:val="af0"/>
                <w:noProof/>
              </w:rPr>
              <w:t>Метод стандартных серий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051632" w:history="1">
            <w:r w:rsidRPr="00904941">
              <w:rPr>
                <w:rStyle w:val="af0"/>
                <w:noProof/>
              </w:rPr>
              <w:t>Метод уравнивания окрасок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051633" w:history="1">
            <w:r w:rsidRPr="00904941">
              <w:rPr>
                <w:rStyle w:val="af0"/>
                <w:noProof/>
              </w:rPr>
              <w:t>Метод разбавления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051634" w:history="1">
            <w:r w:rsidRPr="00904941">
              <w:rPr>
                <w:rStyle w:val="af0"/>
                <w:noProof/>
              </w:rPr>
              <w:t>Фотоколориметрия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051635" w:history="1">
            <w:r w:rsidRPr="00904941">
              <w:rPr>
                <w:rStyle w:val="af0"/>
                <w:noProof/>
              </w:rPr>
              <w:t>Спектрофотометрия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051636" w:history="1">
            <w:r w:rsidRPr="00904941">
              <w:rPr>
                <w:rStyle w:val="af0"/>
                <w:noProof/>
              </w:rPr>
              <w:t>1.2. Количественный фотометрический анализ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051637" w:history="1">
            <w:r w:rsidRPr="00904941">
              <w:rPr>
                <w:rStyle w:val="af0"/>
                <w:noProof/>
              </w:rPr>
              <w:t>Условия фотометрического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051638" w:history="1">
            <w:r w:rsidRPr="00904941">
              <w:rPr>
                <w:rStyle w:val="af0"/>
                <w:noProof/>
              </w:rPr>
              <w:t>Нахождение концентрации определяемого вещества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43051639" w:history="1">
            <w:r w:rsidRPr="00904941">
              <w:rPr>
                <w:rStyle w:val="af0"/>
                <w:i/>
                <w:noProof/>
              </w:rPr>
              <w:t>Глава 2 Расчетная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051640" w:history="1">
            <w:r w:rsidRPr="00904941">
              <w:rPr>
                <w:rStyle w:val="af0"/>
                <w:noProof/>
              </w:rPr>
              <w:t>1.3. Дифференциальный фотометрический анализ. Понятие о производной спектрофотометрии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051641" w:history="1">
            <w:r w:rsidRPr="00904941">
              <w:rPr>
                <w:rStyle w:val="af0"/>
                <w:noProof/>
              </w:rPr>
              <w:t>Дифференциальная спектрофотометрия (фотометрия).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051642" w:history="1">
            <w:r w:rsidRPr="00904941">
              <w:rPr>
                <w:rStyle w:val="af0"/>
                <w:noProof/>
                <w:shd w:val="clear" w:color="auto" w:fill="FFFFFF"/>
              </w:rPr>
              <w:t>1.4. Чувствительность и погрешности фотометрического анализа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051643" w:history="1">
            <w:r w:rsidRPr="00904941">
              <w:rPr>
                <w:rStyle w:val="af0"/>
                <w:rFonts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4581" w:rsidRDefault="00CC4581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3051644" w:history="1">
            <w:r w:rsidRPr="00904941">
              <w:rPr>
                <w:rStyle w:val="af0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_Toc43051644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7544" w:rsidRPr="00377D1D" w:rsidRDefault="00397544" w:rsidP="00DE0A92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77D1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F79A0" w:rsidRPr="00B547FE" w:rsidRDefault="00FF79A0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79A0" w:rsidRPr="00B547FE" w:rsidRDefault="00FF79A0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79A0" w:rsidRPr="00B547FE" w:rsidRDefault="00FF79A0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79A0" w:rsidRPr="00B547FE" w:rsidRDefault="00FF79A0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79A0" w:rsidRDefault="00FF79A0" w:rsidP="00DE0A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56058" w:rsidRDefault="00E56058" w:rsidP="00DE0A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56058" w:rsidRDefault="00E56058" w:rsidP="00DE0A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C4581" w:rsidRDefault="00CC4581" w:rsidP="00DE0A92">
      <w:pPr>
        <w:pStyle w:val="1"/>
        <w:spacing w:before="0" w:line="360" w:lineRule="auto"/>
        <w:rPr>
          <w:rFonts w:eastAsiaTheme="minorEastAsia" w:cs="Times New Roman"/>
          <w:color w:val="auto"/>
          <w:szCs w:val="28"/>
          <w:shd w:val="clear" w:color="auto" w:fill="FFFFFF"/>
          <w:lang w:eastAsia="ru-RU"/>
        </w:rPr>
      </w:pPr>
      <w:bookmarkStart w:id="12" w:name="_Toc29997969"/>
    </w:p>
    <w:p w:rsidR="00CC4581" w:rsidRPr="00CC4581" w:rsidRDefault="00CC4581" w:rsidP="00CC4581"/>
    <w:p w:rsidR="00B547FE" w:rsidRPr="00397544" w:rsidRDefault="00B547FE" w:rsidP="00DE0A92">
      <w:pPr>
        <w:pStyle w:val="1"/>
        <w:spacing w:before="0" w:line="360" w:lineRule="auto"/>
      </w:pPr>
      <w:bookmarkStart w:id="13" w:name="_Toc43051627"/>
      <w:r w:rsidRPr="00397544">
        <w:lastRenderedPageBreak/>
        <w:t>Введение</w:t>
      </w:r>
      <w:bookmarkEnd w:id="13"/>
    </w:p>
    <w:p w:rsidR="00B547FE" w:rsidRPr="00B547FE" w:rsidRDefault="00B547FE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Абсорбционные методы основаны на свойствах веществ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поглощать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свет в различных областях спектра.</w:t>
      </w:r>
    </w:p>
    <w:p w:rsidR="00B547FE" w:rsidRDefault="00B547FE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7FE">
        <w:rPr>
          <w:rFonts w:ascii="Times New Roman" w:hAnsi="Times New Roman" w:cs="Times New Roman"/>
          <w:sz w:val="28"/>
          <w:szCs w:val="28"/>
        </w:rPr>
        <w:t>Атомно-абсорбционная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основана на использовании ультрафиолетового или видимого излучения резонансной частоты. Поглощение излучения вызывается переходом электронов с внешних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орбиталей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атомов на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орбитали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с более высокой энергией. Объектами, поглощающими излучение, являются газообразные атомы, а также некоторые органические вещества. </w:t>
      </w:r>
    </w:p>
    <w:p w:rsidR="00B547FE" w:rsidRPr="00B547FE" w:rsidRDefault="00B547FE" w:rsidP="00DE0A9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Возможно также применение в фармации рентгеновской абсорбционной спектроскопии, основанной на поглощении атомами рентгеновского излучения.</w:t>
      </w:r>
    </w:p>
    <w:p w:rsidR="00B547FE" w:rsidRDefault="00B547FE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47FE" w:rsidRDefault="00B547FE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47FE" w:rsidRDefault="00B547FE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47FE" w:rsidRDefault="00B547FE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47FE" w:rsidRDefault="00B547FE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47FE" w:rsidRDefault="00B547FE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47FE" w:rsidRDefault="00B547FE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47FE" w:rsidRDefault="00B547FE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47FE" w:rsidRDefault="00B547FE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547FE" w:rsidRDefault="00B547FE" w:rsidP="00DE0A9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C4581" w:rsidRDefault="00CC4581" w:rsidP="00CC4581">
      <w:pPr>
        <w:pStyle w:val="3"/>
        <w:spacing w:before="0" w:line="360" w:lineRule="auto"/>
        <w:rPr>
          <w:rFonts w:eastAsiaTheme="minorEastAsia" w:cs="Times New Roman"/>
          <w:bCs w:val="0"/>
          <w:color w:val="auto"/>
          <w:sz w:val="32"/>
          <w:szCs w:val="28"/>
        </w:rPr>
      </w:pPr>
    </w:p>
    <w:p w:rsidR="00CC4581" w:rsidRPr="00CC4581" w:rsidRDefault="00CC4581" w:rsidP="00CC4581"/>
    <w:p w:rsidR="00CC4581" w:rsidRPr="00DE0A92" w:rsidRDefault="00CC4581" w:rsidP="00CC4581">
      <w:pPr>
        <w:pStyle w:val="3"/>
        <w:spacing w:before="0" w:line="360" w:lineRule="auto"/>
        <w:rPr>
          <w:i/>
        </w:rPr>
      </w:pPr>
      <w:bookmarkStart w:id="14" w:name="_Toc43051628"/>
      <w:r w:rsidRPr="00DE0A92">
        <w:rPr>
          <w:i/>
        </w:rPr>
        <w:lastRenderedPageBreak/>
        <w:t>Глава 1 Литературный обзор</w:t>
      </w:r>
      <w:bookmarkEnd w:id="14"/>
    </w:p>
    <w:p w:rsidR="004D6F4D" w:rsidRPr="00B547FE" w:rsidRDefault="00E56058" w:rsidP="00CC4581">
      <w:pPr>
        <w:pStyle w:val="2"/>
        <w:spacing w:before="0" w:line="360" w:lineRule="auto"/>
      </w:pPr>
      <w:bookmarkStart w:id="15" w:name="_Toc43051629"/>
      <w:r>
        <w:t>1</w:t>
      </w:r>
      <w:r w:rsidR="00DE0A92">
        <w:t>.1</w:t>
      </w:r>
      <w:r w:rsidR="004D6F4D" w:rsidRPr="00B547FE">
        <w:t>. Методы абсорбционного анализа</w:t>
      </w:r>
      <w:bookmarkEnd w:id="15"/>
    </w:p>
    <w:p w:rsidR="004046F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К методам абсорбционного анализа относятся: </w:t>
      </w:r>
      <w:r w:rsidRPr="00B547FE">
        <w:rPr>
          <w:rFonts w:ascii="Times New Roman" w:hAnsi="Times New Roman" w:cs="Times New Roman"/>
          <w:i/>
          <w:sz w:val="28"/>
          <w:szCs w:val="28"/>
        </w:rPr>
        <w:t xml:space="preserve">колориметрия, </w:t>
      </w:r>
      <w:proofErr w:type="spellStart"/>
      <w:r w:rsidRPr="00B547FE">
        <w:rPr>
          <w:rFonts w:ascii="Times New Roman" w:hAnsi="Times New Roman" w:cs="Times New Roman"/>
          <w:i/>
          <w:sz w:val="28"/>
          <w:szCs w:val="28"/>
        </w:rPr>
        <w:t>фотоэлектроколориметрия</w:t>
      </w:r>
      <w:proofErr w:type="spellEnd"/>
      <w:r w:rsidRPr="00B547F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547FE"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. Все эти методы </w:t>
      </w:r>
      <w:r w:rsidR="0007105E" w:rsidRPr="00B547FE">
        <w:rPr>
          <w:rFonts w:ascii="Times New Roman" w:hAnsi="Times New Roman" w:cs="Times New Roman"/>
          <w:sz w:val="28"/>
          <w:szCs w:val="28"/>
        </w:rPr>
        <w:t xml:space="preserve">- </w:t>
      </w:r>
      <w:r w:rsidRPr="00B547FE">
        <w:rPr>
          <w:rFonts w:ascii="Times New Roman" w:hAnsi="Times New Roman" w:cs="Times New Roman"/>
          <w:sz w:val="28"/>
          <w:szCs w:val="28"/>
        </w:rPr>
        <w:t>фармакопейные.</w:t>
      </w:r>
    </w:p>
    <w:p w:rsidR="004046F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43051630"/>
      <w:r w:rsidRPr="00984DFD">
        <w:rPr>
          <w:rStyle w:val="30"/>
        </w:rPr>
        <w:t>Колориметрия</w:t>
      </w:r>
      <w:bookmarkEnd w:id="16"/>
      <w:r w:rsidRPr="00B547FE">
        <w:rPr>
          <w:rFonts w:ascii="Times New Roman" w:hAnsi="Times New Roman" w:cs="Times New Roman"/>
          <w:b/>
          <w:sz w:val="28"/>
          <w:szCs w:val="28"/>
        </w:rPr>
        <w:t>.</w:t>
      </w:r>
      <w:r w:rsidRPr="00B547FE">
        <w:rPr>
          <w:rFonts w:ascii="Times New Roman" w:hAnsi="Times New Roman" w:cs="Times New Roman"/>
          <w:sz w:val="28"/>
          <w:szCs w:val="28"/>
        </w:rPr>
        <w:t xml:space="preserve"> Этот самый </w:t>
      </w:r>
      <w:r w:rsidR="004046F7" w:rsidRPr="00B547FE">
        <w:rPr>
          <w:rFonts w:ascii="Times New Roman" w:hAnsi="Times New Roman" w:cs="Times New Roman"/>
          <w:sz w:val="28"/>
          <w:szCs w:val="28"/>
        </w:rPr>
        <w:t>простой,</w:t>
      </w:r>
      <w:r w:rsidRPr="00B547FE">
        <w:rPr>
          <w:rFonts w:ascii="Times New Roman" w:hAnsi="Times New Roman" w:cs="Times New Roman"/>
          <w:sz w:val="28"/>
          <w:szCs w:val="28"/>
        </w:rPr>
        <w:t xml:space="preserve"> и самый старый метод основан на визуальном сравнении окраски жидкостей. </w:t>
      </w:r>
    </w:p>
    <w:p w:rsidR="004046F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В большинстве случаев (хотя и не всегда) в колориметрии не требуется строгая выполнимость основного закона светопоглощения. </w:t>
      </w:r>
    </w:p>
    <w:p w:rsidR="004046F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При проведении колориметрических измерений используют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 xml:space="preserve">несложные приборы: стеклянные </w:t>
      </w:r>
      <w:r w:rsidR="004046F7" w:rsidRPr="00B547FE">
        <w:rPr>
          <w:rFonts w:ascii="Times New Roman" w:hAnsi="Times New Roman" w:cs="Times New Roman"/>
          <w:sz w:val="28"/>
          <w:szCs w:val="28"/>
        </w:rPr>
        <w:t>колориметрические пробирки, сте</w:t>
      </w:r>
      <w:r w:rsidRPr="00B547FE">
        <w:rPr>
          <w:rFonts w:ascii="Times New Roman" w:hAnsi="Times New Roman" w:cs="Times New Roman"/>
          <w:sz w:val="28"/>
          <w:szCs w:val="28"/>
        </w:rPr>
        <w:t>клянные цилиндры с кранами, колориметры, фотометры.</w:t>
      </w:r>
    </w:p>
    <w:p w:rsidR="004046F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Колориметрию применяют в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биохимии (например, при опреде</w:t>
      </w:r>
      <w:r w:rsidRPr="00B547FE">
        <w:rPr>
          <w:rFonts w:ascii="Times New Roman" w:hAnsi="Times New Roman" w:cs="Times New Roman"/>
          <w:sz w:val="28"/>
          <w:szCs w:val="28"/>
        </w:rPr>
        <w:t>лении гемоглобина в крови), в фармации при определении окраски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жидкостей, содержания примесей свинца и других тяжелых металлов,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реже - для определения рН растворов по окраске соответствующих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кислотно-основных индикаторов.</w:t>
      </w:r>
    </w:p>
    <w:p w:rsidR="004046F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Наибольшее распространен</w:t>
      </w:r>
      <w:r w:rsidR="004046F7" w:rsidRPr="00B547FE">
        <w:rPr>
          <w:rFonts w:ascii="Times New Roman" w:hAnsi="Times New Roman" w:cs="Times New Roman"/>
          <w:sz w:val="28"/>
          <w:szCs w:val="28"/>
        </w:rPr>
        <w:t>ие получили три метода колориме</w:t>
      </w:r>
      <w:r w:rsidRPr="00B547FE">
        <w:rPr>
          <w:rFonts w:ascii="Times New Roman" w:hAnsi="Times New Roman" w:cs="Times New Roman"/>
          <w:sz w:val="28"/>
          <w:szCs w:val="28"/>
        </w:rPr>
        <w:t xml:space="preserve">трии: </w:t>
      </w:r>
      <w:r w:rsidRPr="00B547FE">
        <w:rPr>
          <w:rFonts w:ascii="Times New Roman" w:hAnsi="Times New Roman" w:cs="Times New Roman"/>
          <w:i/>
          <w:sz w:val="28"/>
          <w:szCs w:val="28"/>
        </w:rPr>
        <w:t>метод стандартных серий (метод шкалы), метод уравнивания</w:t>
      </w:r>
      <w:r w:rsidR="004046F7" w:rsidRPr="00B547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i/>
          <w:sz w:val="28"/>
          <w:szCs w:val="28"/>
        </w:rPr>
        <w:t>окрасок и метод разбавления</w:t>
      </w:r>
      <w:r w:rsidRPr="00B547FE">
        <w:rPr>
          <w:rFonts w:ascii="Times New Roman" w:hAnsi="Times New Roman" w:cs="Times New Roman"/>
          <w:sz w:val="28"/>
          <w:szCs w:val="28"/>
        </w:rPr>
        <w:t>, котор</w:t>
      </w:r>
      <w:r w:rsidR="004046F7" w:rsidRPr="00B547FE">
        <w:rPr>
          <w:rFonts w:ascii="Times New Roman" w:hAnsi="Times New Roman" w:cs="Times New Roman"/>
          <w:sz w:val="28"/>
          <w:szCs w:val="28"/>
        </w:rPr>
        <w:t>ый иногда относят к методу урав</w:t>
      </w:r>
      <w:r w:rsidRPr="00B547FE">
        <w:rPr>
          <w:rFonts w:ascii="Times New Roman" w:hAnsi="Times New Roman" w:cs="Times New Roman"/>
          <w:sz w:val="28"/>
          <w:szCs w:val="28"/>
        </w:rPr>
        <w:t>нивания окрасок.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B0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43051631"/>
      <w:r w:rsidRPr="00397544">
        <w:rPr>
          <w:rStyle w:val="10"/>
        </w:rPr>
        <w:t>Метод стандартных серий</w:t>
      </w:r>
      <w:bookmarkEnd w:id="17"/>
      <w:r w:rsidRPr="00B547FE">
        <w:rPr>
          <w:rFonts w:ascii="Times New Roman" w:hAnsi="Times New Roman" w:cs="Times New Roman"/>
          <w:sz w:val="28"/>
          <w:szCs w:val="28"/>
        </w:rPr>
        <w:t>. П</w:t>
      </w:r>
      <w:r w:rsidR="004046F7" w:rsidRPr="00B547FE">
        <w:rPr>
          <w:rFonts w:ascii="Times New Roman" w:hAnsi="Times New Roman" w:cs="Times New Roman"/>
          <w:sz w:val="28"/>
          <w:szCs w:val="28"/>
        </w:rPr>
        <w:t>усть имеется анализируемый окра</w:t>
      </w:r>
      <w:r w:rsidRPr="00B547FE">
        <w:rPr>
          <w:rFonts w:ascii="Times New Roman" w:hAnsi="Times New Roman" w:cs="Times New Roman"/>
          <w:sz w:val="28"/>
          <w:szCs w:val="28"/>
        </w:rPr>
        <w:t>шенный раствор определяемого вещества, в котором требуется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 xml:space="preserve">найти концентрацию этого вещества.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В одинаковых стеклянных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i/>
          <w:sz w:val="28"/>
          <w:szCs w:val="28"/>
        </w:rPr>
        <w:t>колориметрических</w:t>
      </w:r>
      <w:r w:rsidRPr="00B547FE">
        <w:rPr>
          <w:rFonts w:ascii="Times New Roman" w:hAnsi="Times New Roman" w:cs="Times New Roman"/>
          <w:sz w:val="28"/>
          <w:szCs w:val="28"/>
        </w:rPr>
        <w:t xml:space="preserve"> пробирках </w:t>
      </w:r>
      <w:r w:rsidR="004046F7" w:rsidRPr="00B547FE">
        <w:rPr>
          <w:rFonts w:ascii="Times New Roman" w:hAnsi="Times New Roman" w:cs="Times New Roman"/>
          <w:sz w:val="28"/>
          <w:szCs w:val="28"/>
        </w:rPr>
        <w:t>готовят серию из 10-12 стандарт</w:t>
      </w:r>
      <w:r w:rsidRPr="00B547FE">
        <w:rPr>
          <w:rFonts w:ascii="Times New Roman" w:hAnsi="Times New Roman" w:cs="Times New Roman"/>
          <w:sz w:val="28"/>
          <w:szCs w:val="28"/>
        </w:rPr>
        <w:t>ных растворов с различной известной, постепенно возрастающей концентрацией того же определяемого вещества так, чтобы интенсивность окраски анализируемого раствора была промежуточной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между интенсивностью окраски стандартных растворов с наименьшим и наибольшим содержанием определяемого вещества,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в которых его концентрация различалась бы не более чем в 20-30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раз.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Если окраска анализируемого раствора по ее </w:t>
      </w:r>
      <w:r w:rsidRPr="00B547FE">
        <w:rPr>
          <w:rFonts w:ascii="Times New Roman" w:hAnsi="Times New Roman" w:cs="Times New Roman"/>
          <w:sz w:val="28"/>
          <w:szCs w:val="28"/>
        </w:rPr>
        <w:lastRenderedPageBreak/>
        <w:t>интенсивности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совпадает с окраской одного из стандартных растворов или близко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 xml:space="preserve">к ней, то делают заключение о равенстве или близости </w:t>
      </w:r>
      <w:r w:rsidR="002D1B07" w:rsidRPr="00B547FE">
        <w:rPr>
          <w:rFonts w:ascii="Times New Roman" w:hAnsi="Times New Roman" w:cs="Times New Roman"/>
          <w:sz w:val="28"/>
          <w:szCs w:val="28"/>
        </w:rPr>
        <w:t>концентраций</w:t>
      </w:r>
      <w:r w:rsidRPr="00B547FE">
        <w:rPr>
          <w:rFonts w:ascii="Times New Roman" w:hAnsi="Times New Roman" w:cs="Times New Roman"/>
          <w:sz w:val="28"/>
          <w:szCs w:val="28"/>
        </w:rPr>
        <w:t xml:space="preserve"> определяемого вещества в анализируемом и в данном стандартном растворе.</w:t>
      </w:r>
    </w:p>
    <w:p w:rsidR="002D1B0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Метод прост по своему выполнению, не нуждается в сложной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аппаратуре, однако требует опред</w:t>
      </w:r>
      <w:r w:rsidR="004046F7" w:rsidRPr="00B547FE">
        <w:rPr>
          <w:rFonts w:ascii="Times New Roman" w:hAnsi="Times New Roman" w:cs="Times New Roman"/>
          <w:sz w:val="28"/>
          <w:szCs w:val="28"/>
        </w:rPr>
        <w:t>еленного навыка и обладает невы</w:t>
      </w:r>
      <w:r w:rsidRPr="00B547FE">
        <w:rPr>
          <w:rFonts w:ascii="Times New Roman" w:hAnsi="Times New Roman" w:cs="Times New Roman"/>
          <w:sz w:val="28"/>
          <w:szCs w:val="28"/>
        </w:rPr>
        <w:t>сокой точностью (ошибка определений составляет около 5-10%),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поэтому может использоваться лишь для приблизительной оценки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концентрации определяемого вещества в анализируемом растворе.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6F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В фармакопейном анализе вариант этого метода </w:t>
      </w:r>
      <w:r w:rsidRPr="00B547FE">
        <w:rPr>
          <w:rFonts w:ascii="Times New Roman" w:hAnsi="Times New Roman" w:cs="Times New Roman"/>
          <w:i/>
          <w:sz w:val="28"/>
          <w:szCs w:val="28"/>
        </w:rPr>
        <w:t>широко</w:t>
      </w:r>
      <w:r w:rsidRPr="00B547FE">
        <w:rPr>
          <w:rFonts w:ascii="Times New Roman" w:hAnsi="Times New Roman" w:cs="Times New Roman"/>
          <w:sz w:val="28"/>
          <w:szCs w:val="28"/>
        </w:rPr>
        <w:t xml:space="preserve"> и </w:t>
      </w:r>
      <w:r w:rsidRPr="00B547FE">
        <w:rPr>
          <w:rFonts w:ascii="Times New Roman" w:hAnsi="Times New Roman" w:cs="Times New Roman"/>
          <w:i/>
          <w:sz w:val="28"/>
          <w:szCs w:val="28"/>
        </w:rPr>
        <w:t>систематически применяется</w:t>
      </w:r>
      <w:r w:rsidRPr="00B547FE">
        <w:rPr>
          <w:rFonts w:ascii="Times New Roman" w:hAnsi="Times New Roman" w:cs="Times New Roman"/>
          <w:sz w:val="28"/>
          <w:szCs w:val="28"/>
        </w:rPr>
        <w:t xml:space="preserve"> при определении окраски жидкостей для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B547FE">
        <w:rPr>
          <w:rFonts w:ascii="Times New Roman" w:hAnsi="Times New Roman" w:cs="Times New Roman"/>
          <w:i/>
          <w:sz w:val="28"/>
          <w:szCs w:val="28"/>
        </w:rPr>
        <w:t>цветности</w:t>
      </w:r>
      <w:r w:rsidRPr="00B547FE">
        <w:rPr>
          <w:rFonts w:ascii="Times New Roman" w:hAnsi="Times New Roman" w:cs="Times New Roman"/>
          <w:sz w:val="28"/>
          <w:szCs w:val="28"/>
        </w:rPr>
        <w:t xml:space="preserve"> жидких лекарственных форм и растворов, содержащих окрашенные фармацевтические препараты, при контроле их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качества. Тест на цветность является обязательным для окрашенных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жидкостей, содержащих лекарственные препараты.</w:t>
      </w:r>
    </w:p>
    <w:p w:rsidR="004046F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Окрашенные жидкие лекарственные формы и растворы по интенсивности своей окраски - цветности - должны отвечать определенным требованиям, которые предусмат</w:t>
      </w:r>
      <w:r w:rsidR="004046F7" w:rsidRPr="00B547FE">
        <w:rPr>
          <w:rFonts w:ascii="Times New Roman" w:hAnsi="Times New Roman" w:cs="Times New Roman"/>
          <w:sz w:val="28"/>
          <w:szCs w:val="28"/>
        </w:rPr>
        <w:t>риваю</w:t>
      </w:r>
      <w:r w:rsidRPr="00B547FE">
        <w:rPr>
          <w:rFonts w:ascii="Times New Roman" w:hAnsi="Times New Roman" w:cs="Times New Roman"/>
          <w:sz w:val="28"/>
          <w:szCs w:val="28"/>
        </w:rPr>
        <w:t>т визуальное сравнение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с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окраской эталонных растворов. Испытуемую жидкость и эталонные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растворы берут в одинаковых количествах, помещают в одинаковые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стеклянные пробирки и сравнивают в отраженном свете на белом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матовом фоне. Интенсивность окраски испытуемой жидкости не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должна превышать интенсивность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окраски соответствующего эталонного раствора (указываемого в нормативной документации), хотя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окраска по тону может слегка отличаться. Бесцветными считаются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жидкости, по цвету не отличающиеся от воды или соответствующего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чистого растворителя в случае неводных растворов.</w:t>
      </w:r>
    </w:p>
    <w:p w:rsidR="002D1B0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Отечественная Государственная Фармакопея XI издания (1987 г.)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предусматривает использование широкого набора из 28 эталонных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растворов коричневых, желтых, розовых и зеленых оттенков. Эти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растворы готовят разбавлением основных растворов в определенной,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точно регламентируемой пропорции, раствором 0,1 моль/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серной</w:t>
      </w:r>
      <w:r w:rsidR="004046F7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 xml:space="preserve">кислоты. Основные растворы </w:t>
      </w:r>
      <w:r w:rsidRPr="00B547FE">
        <w:rPr>
          <w:rFonts w:ascii="Times New Roman" w:hAnsi="Times New Roman" w:cs="Times New Roman"/>
          <w:sz w:val="28"/>
          <w:szCs w:val="28"/>
        </w:rPr>
        <w:lastRenderedPageBreak/>
        <w:t>получают, в свою очередь, смешиванием в заданных количествах исходных стандартных сернокислых растворов (0,1 моль/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л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,)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гексагидрата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хлорида кобальта(</w:t>
      </w:r>
      <w:r w:rsidR="002D1B07" w:rsidRPr="00B547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47FE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CoC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="002D1B07" w:rsidRPr="00B547FE">
        <w:rPr>
          <w:rFonts w:ascii="Times New Roman" w:hAnsi="Times New Roman" w:cs="Times New Roman"/>
          <w:sz w:val="28"/>
          <w:szCs w:val="28"/>
        </w:rPr>
        <w:t>6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O</m:t>
        </m:r>
      </m:oMath>
      <w:r w:rsidR="002D1B07" w:rsidRPr="00B5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дихроматакалия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="002D1B07"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</m:oMath>
      <w:r w:rsidR="002D1B07" w:rsidRPr="00B54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пентагидрата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сульфата м</w:t>
      </w:r>
      <w:r w:rsidR="002D1B07" w:rsidRPr="00B547FE">
        <w:rPr>
          <w:rFonts w:ascii="Times New Roman" w:hAnsi="Times New Roman" w:cs="Times New Roman"/>
          <w:sz w:val="28"/>
          <w:szCs w:val="28"/>
        </w:rPr>
        <w:t>еди(</w:t>
      </w:r>
      <w:r w:rsidR="002D1B07" w:rsidRPr="00B547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D1B07" w:rsidRPr="00B547FE">
        <w:rPr>
          <w:rFonts w:ascii="Times New Roman" w:hAnsi="Times New Roman" w:cs="Times New Roman"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CuSO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2D1B07"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∙5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O 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и гексагидрата хлорида железа(III)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FeCl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∙6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O</m:t>
        </m:r>
      </m:oMath>
      <w:r w:rsidR="002D1B07" w:rsidRPr="00B547FE">
        <w:rPr>
          <w:rFonts w:ascii="Times New Roman" w:hAnsi="Times New Roman" w:cs="Times New Roman"/>
          <w:sz w:val="28"/>
          <w:szCs w:val="28"/>
        </w:rPr>
        <w:t>.</w:t>
      </w:r>
    </w:p>
    <w:p w:rsidR="002D1B0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Эталонные растворы объемом по 5 мл хранят в бесцветных, стеклянных, герметически закрытых пробирках или в запаянных стеклянных ампулах в темном месте. Срок годности эталонных растворов указывают </w:t>
      </w:r>
      <w:r w:rsidR="002D1B07" w:rsidRPr="00B547FE">
        <w:rPr>
          <w:rFonts w:ascii="Times New Roman" w:hAnsi="Times New Roman" w:cs="Times New Roman"/>
          <w:sz w:val="28"/>
          <w:szCs w:val="28"/>
        </w:rPr>
        <w:t>специально.</w:t>
      </w:r>
    </w:p>
    <w:p w:rsidR="002D1B0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Сравнение интенсивности окраски испытуемого раствора с интенсивностью окраски эталонного раствора используют также определения примесей катионов свинца(II) и тяжелых металлов в испытуемых раст</w:t>
      </w:r>
      <w:r w:rsidR="002D1B07" w:rsidRPr="00B547FE">
        <w:rPr>
          <w:rFonts w:ascii="Times New Roman" w:hAnsi="Times New Roman" w:cs="Times New Roman"/>
          <w:sz w:val="28"/>
          <w:szCs w:val="28"/>
        </w:rPr>
        <w:t>ворах лекарственных препаратов.</w:t>
      </w:r>
    </w:p>
    <w:p w:rsidR="002D1B07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Для этого к 10 мл испытуемого водного раствора, в котором предполагаемое содержание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2+</m:t>
            </m:r>
          </m:sup>
        </m:sSup>
      </m:oMath>
      <w:r w:rsidRPr="00B547FE">
        <w:rPr>
          <w:rFonts w:ascii="Times New Roman" w:hAnsi="Times New Roman" w:cs="Times New Roman"/>
          <w:sz w:val="28"/>
          <w:szCs w:val="28"/>
        </w:rPr>
        <w:t xml:space="preserve"> н</w:t>
      </w:r>
      <w:r w:rsidR="002D1B07" w:rsidRPr="00B547FE">
        <w:rPr>
          <w:rFonts w:ascii="Times New Roman" w:hAnsi="Times New Roman" w:cs="Times New Roman"/>
          <w:sz w:val="28"/>
          <w:szCs w:val="28"/>
        </w:rPr>
        <w:t xml:space="preserve">е должно превышать 0,0005 мг/мл </w:t>
      </w:r>
      <w:r w:rsidRPr="00B547FE">
        <w:rPr>
          <w:rFonts w:ascii="Times New Roman" w:hAnsi="Times New Roman" w:cs="Times New Roman"/>
          <w:sz w:val="28"/>
          <w:szCs w:val="28"/>
        </w:rPr>
        <w:t>(0,00005%), прибавляют 1 мл разбавле</w:t>
      </w:r>
      <w:r w:rsidR="002D1B07" w:rsidRPr="00B547FE">
        <w:rPr>
          <w:rFonts w:ascii="Times New Roman" w:hAnsi="Times New Roman" w:cs="Times New Roman"/>
          <w:sz w:val="28"/>
          <w:szCs w:val="28"/>
        </w:rPr>
        <w:t xml:space="preserve">нной уксусной кислоты и 2 капли </w:t>
      </w:r>
      <w:r w:rsidRPr="00B547FE">
        <w:rPr>
          <w:rFonts w:ascii="Times New Roman" w:hAnsi="Times New Roman" w:cs="Times New Roman"/>
          <w:sz w:val="28"/>
          <w:szCs w:val="28"/>
        </w:rPr>
        <w:t xml:space="preserve">раствора сульфида натрия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, S. </w:t>
      </w:r>
      <w:r w:rsidR="002D1B07" w:rsidRPr="00B547FE">
        <w:rPr>
          <w:rFonts w:ascii="Times New Roman" w:hAnsi="Times New Roman" w:cs="Times New Roman"/>
          <w:sz w:val="28"/>
          <w:szCs w:val="28"/>
        </w:rPr>
        <w:t xml:space="preserve">Раствор перемешивают и примерно </w:t>
      </w:r>
      <w:r w:rsidRPr="00B547FE">
        <w:rPr>
          <w:rFonts w:ascii="Times New Roman" w:hAnsi="Times New Roman" w:cs="Times New Roman"/>
          <w:sz w:val="28"/>
          <w:szCs w:val="28"/>
        </w:rPr>
        <w:t>через минуту сравнивают интенсивность его окраски с интенсивностью буроватой окраски 10 мл эта</w:t>
      </w:r>
      <w:r w:rsidR="002D1B07" w:rsidRPr="00B547FE">
        <w:rPr>
          <w:rFonts w:ascii="Times New Roman" w:hAnsi="Times New Roman" w:cs="Times New Roman"/>
          <w:sz w:val="28"/>
          <w:szCs w:val="28"/>
        </w:rPr>
        <w:t xml:space="preserve">лонного уксуснокислого раствора </w:t>
      </w:r>
      <w:r w:rsidRPr="00B547FE">
        <w:rPr>
          <w:rFonts w:ascii="Times New Roman" w:hAnsi="Times New Roman" w:cs="Times New Roman"/>
          <w:sz w:val="28"/>
          <w:szCs w:val="28"/>
        </w:rPr>
        <w:t>свинца(II), содержащего 0,0005 мг свинца(II) в 1 мл, после аналогичного прибавления к нему двух к</w:t>
      </w:r>
      <w:r w:rsidR="002D1B07" w:rsidRPr="00B547FE">
        <w:rPr>
          <w:rFonts w:ascii="Times New Roman" w:hAnsi="Times New Roman" w:cs="Times New Roman"/>
          <w:sz w:val="28"/>
          <w:szCs w:val="28"/>
        </w:rPr>
        <w:t xml:space="preserve">апель раствора сульфида натрия. </w:t>
      </w:r>
      <w:r w:rsidRPr="00B547FE">
        <w:rPr>
          <w:rFonts w:ascii="Times New Roman" w:hAnsi="Times New Roman" w:cs="Times New Roman"/>
          <w:sz w:val="28"/>
          <w:szCs w:val="28"/>
        </w:rPr>
        <w:t xml:space="preserve">Содержание примесей катионов </w:t>
      </w:r>
      <w:r w:rsidR="002D1B07" w:rsidRPr="00B547FE">
        <w:rPr>
          <w:rFonts w:ascii="Times New Roman" w:hAnsi="Times New Roman" w:cs="Times New Roman"/>
          <w:sz w:val="28"/>
          <w:szCs w:val="28"/>
        </w:rPr>
        <w:t>свинц</w:t>
      </w:r>
      <w:proofErr w:type="gramStart"/>
      <w:r w:rsidR="002D1B07" w:rsidRPr="00B547F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D1B07" w:rsidRPr="00B547FE">
        <w:rPr>
          <w:rFonts w:ascii="Times New Roman" w:hAnsi="Times New Roman" w:cs="Times New Roman"/>
          <w:sz w:val="28"/>
          <w:szCs w:val="28"/>
        </w:rPr>
        <w:t xml:space="preserve">П) считается допустимым, </w:t>
      </w:r>
      <w:r w:rsidRPr="00B547FE">
        <w:rPr>
          <w:rFonts w:ascii="Times New Roman" w:hAnsi="Times New Roman" w:cs="Times New Roman"/>
          <w:sz w:val="28"/>
          <w:szCs w:val="28"/>
        </w:rPr>
        <w:t>если интенсивность окраски ис</w:t>
      </w:r>
      <w:r w:rsidR="002D1B07" w:rsidRPr="00B547FE">
        <w:rPr>
          <w:rFonts w:ascii="Times New Roman" w:hAnsi="Times New Roman" w:cs="Times New Roman"/>
          <w:sz w:val="28"/>
          <w:szCs w:val="28"/>
        </w:rPr>
        <w:t xml:space="preserve">пытуемого раствора не превышает </w:t>
      </w:r>
      <w:r w:rsidRPr="00B547FE">
        <w:rPr>
          <w:rFonts w:ascii="Times New Roman" w:hAnsi="Times New Roman" w:cs="Times New Roman"/>
          <w:sz w:val="28"/>
          <w:szCs w:val="28"/>
        </w:rPr>
        <w:t>интенсивнос</w:t>
      </w:r>
      <w:r w:rsidR="002D1B07" w:rsidRPr="00B547FE">
        <w:rPr>
          <w:rFonts w:ascii="Times New Roman" w:hAnsi="Times New Roman" w:cs="Times New Roman"/>
          <w:sz w:val="28"/>
          <w:szCs w:val="28"/>
        </w:rPr>
        <w:t>ть окраски эталонного раствора.</w:t>
      </w:r>
    </w:p>
    <w:p w:rsidR="005E6BEE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Появление буроватой окраски обусловлено образованием небольшого количества черного сульфида свинца </w:t>
      </w:r>
      <m:oMath>
        <m:r>
          <w:rPr>
            <w:rFonts w:ascii="Cambria Math" w:hAnsi="Cambria Math" w:cs="Times New Roman"/>
            <w:sz w:val="28"/>
            <w:szCs w:val="28"/>
          </w:rPr>
          <m:t>Pb</m:t>
        </m:r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 при реакции </w:t>
      </w:r>
      <w:r w:rsidR="005E6BEE" w:rsidRPr="00B547FE">
        <w:rPr>
          <w:rFonts w:ascii="Times New Roman" w:hAnsi="Times New Roman" w:cs="Times New Roman"/>
          <w:sz w:val="28"/>
          <w:szCs w:val="28"/>
        </w:rPr>
        <w:t>сульфида натрия с ацетатом свинца.</w:t>
      </w:r>
    </w:p>
    <w:p w:rsidR="005E6BEE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Катионы железа мешают определению, поэтому их предварительно</w:t>
      </w:r>
      <w:r w:rsidR="005E6BEE" w:rsidRPr="00B547FE">
        <w:rPr>
          <w:rFonts w:ascii="Times New Roman" w:hAnsi="Times New Roman" w:cs="Times New Roman"/>
          <w:sz w:val="28"/>
          <w:szCs w:val="28"/>
        </w:rPr>
        <w:t xml:space="preserve"> удаляют тем или иным способом.</w:t>
      </w:r>
    </w:p>
    <w:p w:rsidR="00F06471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43051632"/>
      <w:r w:rsidRPr="00397544">
        <w:rPr>
          <w:rStyle w:val="10"/>
        </w:rPr>
        <w:t>Метод уравнивания окрасок</w:t>
      </w:r>
      <w:bookmarkEnd w:id="18"/>
      <w:r w:rsidRPr="00B547F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547FE">
        <w:rPr>
          <w:rFonts w:ascii="Times New Roman" w:hAnsi="Times New Roman" w:cs="Times New Roman"/>
          <w:sz w:val="28"/>
          <w:szCs w:val="28"/>
        </w:rPr>
        <w:t xml:space="preserve"> Ур</w:t>
      </w:r>
      <w:r w:rsidR="005E6BEE" w:rsidRPr="00B547FE">
        <w:rPr>
          <w:rFonts w:ascii="Times New Roman" w:hAnsi="Times New Roman" w:cs="Times New Roman"/>
          <w:sz w:val="28"/>
          <w:szCs w:val="28"/>
        </w:rPr>
        <w:t xml:space="preserve">авнивание интенсивности окраски </w:t>
      </w:r>
      <w:r w:rsidRPr="00B547FE">
        <w:rPr>
          <w:rFonts w:ascii="Times New Roman" w:hAnsi="Times New Roman" w:cs="Times New Roman"/>
          <w:sz w:val="28"/>
          <w:szCs w:val="28"/>
        </w:rPr>
        <w:t xml:space="preserve">двух жидкостей можно </w:t>
      </w:r>
      <w:r w:rsidR="00F06471" w:rsidRPr="00B547FE">
        <w:rPr>
          <w:rFonts w:ascii="Times New Roman" w:hAnsi="Times New Roman" w:cs="Times New Roman"/>
          <w:sz w:val="28"/>
          <w:szCs w:val="28"/>
        </w:rPr>
        <w:t>осуществить разными способами.</w:t>
      </w:r>
    </w:p>
    <w:p w:rsidR="00F06471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lastRenderedPageBreak/>
        <w:t>a) Первый способ. Интенсивность окраски анализируемого раствора определяемого окрашенного вещества визуально уравнивают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с интенсивностью окраски раствора сравнения, содержащего все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те же компоненты, что и анализ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ируемый раствор, за исключением </w:t>
      </w:r>
      <w:r w:rsidRPr="00B547FE">
        <w:rPr>
          <w:rFonts w:ascii="Times New Roman" w:hAnsi="Times New Roman" w:cs="Times New Roman"/>
          <w:sz w:val="28"/>
          <w:szCs w:val="28"/>
        </w:rPr>
        <w:t>определяемого вещества. К раст</w:t>
      </w:r>
      <w:r w:rsidR="00F06471" w:rsidRPr="00B547FE">
        <w:rPr>
          <w:rFonts w:ascii="Times New Roman" w:hAnsi="Times New Roman" w:cs="Times New Roman"/>
          <w:sz w:val="28"/>
          <w:szCs w:val="28"/>
        </w:rPr>
        <w:t>вору сравнения постепенно добав</w:t>
      </w:r>
      <w:r w:rsidRPr="00B547FE">
        <w:rPr>
          <w:rFonts w:ascii="Times New Roman" w:hAnsi="Times New Roman" w:cs="Times New Roman"/>
          <w:sz w:val="28"/>
          <w:szCs w:val="28"/>
        </w:rPr>
        <w:t xml:space="preserve">ляют известные количества определяемого 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вещества до тех пор, пока </w:t>
      </w:r>
      <w:r w:rsidRPr="00B547FE">
        <w:rPr>
          <w:rFonts w:ascii="Times New Roman" w:hAnsi="Times New Roman" w:cs="Times New Roman"/>
          <w:sz w:val="28"/>
          <w:szCs w:val="28"/>
        </w:rPr>
        <w:t>интенсивность окраски раствор</w:t>
      </w:r>
      <w:r w:rsidR="00F06471" w:rsidRPr="00B547FE">
        <w:rPr>
          <w:rFonts w:ascii="Times New Roman" w:hAnsi="Times New Roman" w:cs="Times New Roman"/>
          <w:sz w:val="28"/>
          <w:szCs w:val="28"/>
        </w:rPr>
        <w:t>а сравнения станет равной интен</w:t>
      </w:r>
      <w:r w:rsidRPr="00B547FE">
        <w:rPr>
          <w:rFonts w:ascii="Times New Roman" w:hAnsi="Times New Roman" w:cs="Times New Roman"/>
          <w:sz w:val="28"/>
          <w:szCs w:val="28"/>
        </w:rPr>
        <w:t>сивности окраски анализируемог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о раствора, что обычно оценивают </w:t>
      </w:r>
      <w:r w:rsidRPr="00B547FE">
        <w:rPr>
          <w:rFonts w:ascii="Times New Roman" w:hAnsi="Times New Roman" w:cs="Times New Roman"/>
          <w:sz w:val="28"/>
          <w:szCs w:val="28"/>
        </w:rPr>
        <w:t>визуально. При достижении равенства интенсивности окраски обоих растворов считают, что концент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рация определяемого окрашенного </w:t>
      </w:r>
      <w:r w:rsidRPr="00B547FE">
        <w:rPr>
          <w:rFonts w:ascii="Times New Roman" w:hAnsi="Times New Roman" w:cs="Times New Roman"/>
          <w:sz w:val="28"/>
          <w:szCs w:val="28"/>
        </w:rPr>
        <w:t>растворах одинакова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. Зная количество определяемого </w:t>
      </w:r>
      <w:r w:rsidRPr="00B547FE">
        <w:rPr>
          <w:rFonts w:ascii="Times New Roman" w:hAnsi="Times New Roman" w:cs="Times New Roman"/>
          <w:sz w:val="28"/>
          <w:szCs w:val="28"/>
        </w:rPr>
        <w:t xml:space="preserve">вещества, введенного в раствор 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сравнения, находят концентрацию </w:t>
      </w:r>
      <w:r w:rsidRPr="00B547FE">
        <w:rPr>
          <w:rFonts w:ascii="Times New Roman" w:hAnsi="Times New Roman" w:cs="Times New Roman"/>
          <w:sz w:val="28"/>
          <w:szCs w:val="28"/>
        </w:rPr>
        <w:t xml:space="preserve">определяемого вещества в анализируемом </w:t>
      </w:r>
      <w:r w:rsidR="00F06471" w:rsidRPr="00B547FE">
        <w:rPr>
          <w:rFonts w:ascii="Times New Roman" w:hAnsi="Times New Roman" w:cs="Times New Roman"/>
          <w:sz w:val="28"/>
          <w:szCs w:val="28"/>
        </w:rPr>
        <w:t>растворе.</w:t>
      </w:r>
    </w:p>
    <w:p w:rsidR="00F06471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б) Второй способ. Для визуал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ьного уравнивания интенсивности </w:t>
      </w:r>
      <w:r w:rsidRPr="00B547FE">
        <w:rPr>
          <w:rFonts w:ascii="Times New Roman" w:hAnsi="Times New Roman" w:cs="Times New Roman"/>
          <w:sz w:val="28"/>
          <w:szCs w:val="28"/>
        </w:rPr>
        <w:t>окраски двух жидкостей изм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еняют толщину поглощающего слоя </w:t>
      </w:r>
      <w:r w:rsidRPr="00B547FE">
        <w:rPr>
          <w:rFonts w:ascii="Times New Roman" w:hAnsi="Times New Roman" w:cs="Times New Roman"/>
          <w:sz w:val="28"/>
          <w:szCs w:val="28"/>
        </w:rPr>
        <w:t>сравниваемых анализируемого и ста</w:t>
      </w:r>
      <w:r w:rsidR="00F06471" w:rsidRPr="00B547FE">
        <w:rPr>
          <w:rFonts w:ascii="Times New Roman" w:hAnsi="Times New Roman" w:cs="Times New Roman"/>
          <w:sz w:val="28"/>
          <w:szCs w:val="28"/>
        </w:rPr>
        <w:t>ндартного растворов до совпаде</w:t>
      </w:r>
      <w:r w:rsidRPr="00B547FE">
        <w:rPr>
          <w:rFonts w:ascii="Times New Roman" w:hAnsi="Times New Roman" w:cs="Times New Roman"/>
          <w:sz w:val="28"/>
          <w:szCs w:val="28"/>
        </w:rPr>
        <w:t>ния интенсивности окраски обоих растворов. При этом уже требует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ся </w:t>
      </w:r>
      <w:r w:rsidRPr="00B547FE">
        <w:rPr>
          <w:rFonts w:ascii="Times New Roman" w:hAnsi="Times New Roman" w:cs="Times New Roman"/>
          <w:sz w:val="28"/>
          <w:szCs w:val="28"/>
        </w:rPr>
        <w:t>выполнимость ос</w:t>
      </w:r>
      <w:r w:rsidR="00F06471" w:rsidRPr="00B547FE">
        <w:rPr>
          <w:rFonts w:ascii="Times New Roman" w:hAnsi="Times New Roman" w:cs="Times New Roman"/>
          <w:sz w:val="28"/>
          <w:szCs w:val="28"/>
        </w:rPr>
        <w:t>новного закона светопоглощения.</w:t>
      </w:r>
    </w:p>
    <w:p w:rsidR="004D6F4D" w:rsidRPr="00B547FE" w:rsidRDefault="004D6F4D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 w:rsidR="00F06471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 - соответственно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измеренная толщина окрашенного </w:t>
      </w:r>
      <w:r w:rsidRPr="00B547FE">
        <w:rPr>
          <w:rFonts w:ascii="Times New Roman" w:hAnsi="Times New Roman" w:cs="Times New Roman"/>
          <w:sz w:val="28"/>
          <w:szCs w:val="28"/>
        </w:rPr>
        <w:t>слоя а</w:t>
      </w:r>
      <w:r w:rsidR="00F06471" w:rsidRPr="00B547FE">
        <w:rPr>
          <w:rFonts w:ascii="Times New Roman" w:hAnsi="Times New Roman" w:cs="Times New Roman"/>
          <w:sz w:val="28"/>
          <w:szCs w:val="28"/>
        </w:rPr>
        <w:t>нализируемого раствора с неизвестной концентрацией с опре</w:t>
      </w:r>
      <w:r w:rsidRPr="00B547FE">
        <w:rPr>
          <w:rFonts w:ascii="Times New Roman" w:hAnsi="Times New Roman" w:cs="Times New Roman"/>
          <w:sz w:val="28"/>
          <w:szCs w:val="28"/>
        </w:rPr>
        <w:t xml:space="preserve">деляемого вещества и стандартного </w:t>
      </w:r>
      <w:r w:rsidR="00F06471" w:rsidRPr="00B547FE">
        <w:rPr>
          <w:rFonts w:ascii="Times New Roman" w:hAnsi="Times New Roman" w:cs="Times New Roman"/>
          <w:sz w:val="28"/>
          <w:szCs w:val="28"/>
        </w:rPr>
        <w:t>раствора с известной концентра</w:t>
      </w:r>
      <w:r w:rsidRPr="00B547FE">
        <w:rPr>
          <w:rFonts w:ascii="Times New Roman" w:hAnsi="Times New Roman" w:cs="Times New Roman"/>
          <w:sz w:val="28"/>
          <w:szCs w:val="28"/>
        </w:rPr>
        <w:t>цией с того же определяемого в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ещества, - молярный коэффициент </w:t>
      </w:r>
      <w:r w:rsidRPr="00B547FE">
        <w:rPr>
          <w:rFonts w:ascii="Times New Roman" w:hAnsi="Times New Roman" w:cs="Times New Roman"/>
          <w:sz w:val="28"/>
          <w:szCs w:val="28"/>
        </w:rPr>
        <w:t>погашения определяемого вещества,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то при равенстве интенсивности </w:t>
      </w:r>
      <w:r w:rsidRPr="00B547FE">
        <w:rPr>
          <w:rFonts w:ascii="Times New Roman" w:hAnsi="Times New Roman" w:cs="Times New Roman"/>
          <w:sz w:val="28"/>
          <w:szCs w:val="28"/>
        </w:rPr>
        <w:t xml:space="preserve">окраски обеих жидкостей их оптическую плотность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 можно считать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одинаковой:</w:t>
      </w:r>
    </w:p>
    <w:p w:rsidR="004D6F4D" w:rsidRPr="00B547FE" w:rsidRDefault="004D6F4D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 = εcl = e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B547FE">
        <w:rPr>
          <w:rFonts w:ascii="Times New Roman" w:hAnsi="Times New Roman" w:cs="Times New Roman"/>
          <w:sz w:val="28"/>
          <w:szCs w:val="28"/>
        </w:rPr>
        <w:t>,</w:t>
      </w:r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откуда</w:t>
      </w:r>
    </w:p>
    <w:p w:rsidR="00F06471" w:rsidRPr="00B547FE" w:rsidRDefault="00DE0A92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= cl/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</m:oMath>
      <w:r w:rsidR="004D6F4D" w:rsidRPr="00B547FE">
        <w:rPr>
          <w:rFonts w:ascii="Times New Roman" w:hAnsi="Times New Roman" w:cs="Times New Roman"/>
          <w:sz w:val="28"/>
          <w:szCs w:val="28"/>
        </w:rPr>
        <w:t>,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7FE">
        <w:rPr>
          <w:rFonts w:ascii="Times New Roman" w:hAnsi="Times New Roman" w:cs="Times New Roman"/>
          <w:sz w:val="28"/>
          <w:szCs w:val="28"/>
        </w:rPr>
        <w:t>Изменение толщины окрашенно</w:t>
      </w:r>
      <w:r w:rsidR="00F06471" w:rsidRPr="00B547FE">
        <w:rPr>
          <w:rFonts w:ascii="Times New Roman" w:hAnsi="Times New Roman" w:cs="Times New Roman"/>
          <w:sz w:val="28"/>
          <w:szCs w:val="28"/>
        </w:rPr>
        <w:t>го слоя можно проводить, напри</w:t>
      </w:r>
      <w:r w:rsidRPr="00B547FE">
        <w:rPr>
          <w:rFonts w:ascii="Times New Roman" w:hAnsi="Times New Roman" w:cs="Times New Roman"/>
          <w:sz w:val="28"/>
          <w:szCs w:val="28"/>
        </w:rPr>
        <w:t>мер, с использованием колорим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етра </w:t>
      </w:r>
      <w:proofErr w:type="spellStart"/>
      <w:r w:rsidR="00F06471" w:rsidRPr="00B547FE">
        <w:rPr>
          <w:rFonts w:ascii="Times New Roman" w:hAnsi="Times New Roman" w:cs="Times New Roman"/>
          <w:sz w:val="28"/>
          <w:szCs w:val="28"/>
        </w:rPr>
        <w:t>Дюбоска</w:t>
      </w:r>
      <w:proofErr w:type="spellEnd"/>
      <w:r w:rsidR="00F06471" w:rsidRPr="00B547FE">
        <w:rPr>
          <w:rFonts w:ascii="Times New Roman" w:hAnsi="Times New Roman" w:cs="Times New Roman"/>
          <w:sz w:val="28"/>
          <w:szCs w:val="28"/>
        </w:rPr>
        <w:t xml:space="preserve">, снабженного двумя </w:t>
      </w:r>
      <w:r w:rsidRPr="00B547FE">
        <w:rPr>
          <w:rFonts w:ascii="Times New Roman" w:hAnsi="Times New Roman" w:cs="Times New Roman"/>
          <w:sz w:val="28"/>
          <w:szCs w:val="28"/>
        </w:rPr>
        <w:t>одинаковыми прозрачными ст</w:t>
      </w:r>
      <w:r w:rsidR="00F06471" w:rsidRPr="00B547FE">
        <w:rPr>
          <w:rFonts w:ascii="Times New Roman" w:hAnsi="Times New Roman" w:cs="Times New Roman"/>
          <w:sz w:val="28"/>
          <w:szCs w:val="28"/>
        </w:rPr>
        <w:t>еклянными цилиндрами, погружен</w:t>
      </w:r>
      <w:r w:rsidRPr="00B547FE">
        <w:rPr>
          <w:rFonts w:ascii="Times New Roman" w:hAnsi="Times New Roman" w:cs="Times New Roman"/>
          <w:sz w:val="28"/>
          <w:szCs w:val="28"/>
        </w:rPr>
        <w:t>ными на разную высоту в од</w:t>
      </w:r>
      <w:r w:rsidR="00F06471" w:rsidRPr="00B547FE">
        <w:rPr>
          <w:rFonts w:ascii="Times New Roman" w:hAnsi="Times New Roman" w:cs="Times New Roman"/>
          <w:sz w:val="28"/>
          <w:szCs w:val="28"/>
        </w:rPr>
        <w:t>инаковые сосуды с анализируемым и стандартным растворами.</w:t>
      </w:r>
      <w:proofErr w:type="gramEnd"/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lastRenderedPageBreak/>
        <w:t>Два одинаковых световых потока от источника света проходят через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растворы и стеклянные цилиндр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ы. Интенсивность обоих световых </w:t>
      </w:r>
      <w:r w:rsidRPr="00B547FE">
        <w:rPr>
          <w:rFonts w:ascii="Times New Roman" w:hAnsi="Times New Roman" w:cs="Times New Roman"/>
          <w:sz w:val="28"/>
          <w:szCs w:val="28"/>
        </w:rPr>
        <w:t xml:space="preserve">потоков сравнивается визуально 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с помощью окулярного устройства </w:t>
      </w:r>
      <w:r w:rsidRPr="00B547FE">
        <w:rPr>
          <w:rFonts w:ascii="Times New Roman" w:hAnsi="Times New Roman" w:cs="Times New Roman"/>
          <w:sz w:val="28"/>
          <w:szCs w:val="28"/>
        </w:rPr>
        <w:t>и уравнивается путем перемещения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стеклянных цилиндров в сосудах </w:t>
      </w:r>
      <w:r w:rsidRPr="00B547FE">
        <w:rPr>
          <w:rFonts w:ascii="Times New Roman" w:hAnsi="Times New Roman" w:cs="Times New Roman"/>
          <w:sz w:val="28"/>
          <w:szCs w:val="28"/>
        </w:rPr>
        <w:t xml:space="preserve">с жидкостями, при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меня</w:t>
      </w:r>
      <w:r w:rsidR="00F06471" w:rsidRPr="00B547FE">
        <w:rPr>
          <w:rFonts w:ascii="Times New Roman" w:hAnsi="Times New Roman" w:cs="Times New Roman"/>
          <w:sz w:val="28"/>
          <w:szCs w:val="28"/>
        </w:rPr>
        <w:t>ется толщина поглощающего слоя.</w:t>
      </w:r>
    </w:p>
    <w:p w:rsidR="00F06471" w:rsidRPr="00B547FE" w:rsidRDefault="00F06471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в) </w:t>
      </w:r>
      <w:r w:rsidR="004D6F4D" w:rsidRPr="00B547FE">
        <w:rPr>
          <w:rFonts w:ascii="Times New Roman" w:hAnsi="Times New Roman" w:cs="Times New Roman"/>
          <w:sz w:val="28"/>
          <w:szCs w:val="28"/>
        </w:rPr>
        <w:t>Третий способ. Выравнивани</w:t>
      </w:r>
      <w:r w:rsidRPr="00B547FE">
        <w:rPr>
          <w:rFonts w:ascii="Times New Roman" w:hAnsi="Times New Roman" w:cs="Times New Roman"/>
          <w:sz w:val="28"/>
          <w:szCs w:val="28"/>
        </w:rPr>
        <w:t xml:space="preserve">е интенсивности светопоглощения </w:t>
      </w:r>
      <w:r w:rsidR="004D6F4D" w:rsidRPr="00B547FE">
        <w:rPr>
          <w:rFonts w:ascii="Times New Roman" w:hAnsi="Times New Roman" w:cs="Times New Roman"/>
          <w:sz w:val="28"/>
          <w:szCs w:val="28"/>
        </w:rPr>
        <w:t xml:space="preserve">двух жидкостей можно проводить </w:t>
      </w:r>
      <w:r w:rsidRPr="00B547FE">
        <w:rPr>
          <w:rFonts w:ascii="Times New Roman" w:hAnsi="Times New Roman" w:cs="Times New Roman"/>
          <w:sz w:val="28"/>
          <w:szCs w:val="28"/>
        </w:rPr>
        <w:t>визуально с помощью фотометров, в</w:t>
      </w:r>
      <w:r w:rsidR="004D6F4D" w:rsidRPr="00B547FE">
        <w:rPr>
          <w:rFonts w:ascii="Times New Roman" w:hAnsi="Times New Roman" w:cs="Times New Roman"/>
          <w:sz w:val="28"/>
          <w:szCs w:val="28"/>
        </w:rPr>
        <w:t xml:space="preserve"> которых уравнивание окраски осущ</w:t>
      </w:r>
      <w:r w:rsidRPr="00B547FE">
        <w:rPr>
          <w:rFonts w:ascii="Times New Roman" w:hAnsi="Times New Roman" w:cs="Times New Roman"/>
          <w:sz w:val="28"/>
          <w:szCs w:val="28"/>
        </w:rPr>
        <w:t xml:space="preserve">ествляется не за счет изменения </w:t>
      </w:r>
      <w:r w:rsidR="004D6F4D" w:rsidRPr="00B547FE">
        <w:rPr>
          <w:rFonts w:ascii="Times New Roman" w:hAnsi="Times New Roman" w:cs="Times New Roman"/>
          <w:sz w:val="28"/>
          <w:szCs w:val="28"/>
        </w:rPr>
        <w:t>толщины поглощающего слоя или</w:t>
      </w:r>
      <w:r w:rsidRPr="00B547FE">
        <w:rPr>
          <w:rFonts w:ascii="Times New Roman" w:hAnsi="Times New Roman" w:cs="Times New Roman"/>
          <w:sz w:val="28"/>
          <w:szCs w:val="28"/>
        </w:rPr>
        <w:t xml:space="preserve"> концентрации сравниваемых рас</w:t>
      </w:r>
      <w:r w:rsidR="004D6F4D" w:rsidRPr="00B547FE">
        <w:rPr>
          <w:rFonts w:ascii="Times New Roman" w:hAnsi="Times New Roman" w:cs="Times New Roman"/>
          <w:sz w:val="28"/>
          <w:szCs w:val="28"/>
        </w:rPr>
        <w:t>творов, а путем перекрывания ча</w:t>
      </w:r>
      <w:r w:rsidRPr="00B547FE">
        <w:rPr>
          <w:rFonts w:ascii="Times New Roman" w:hAnsi="Times New Roman" w:cs="Times New Roman"/>
          <w:sz w:val="28"/>
          <w:szCs w:val="28"/>
        </w:rPr>
        <w:t>сти одного из световых потоков.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Измерения проводят в двух один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аковых </w:t>
      </w:r>
      <w:proofErr w:type="spellStart"/>
      <w:r w:rsidR="00F06471" w:rsidRPr="00B547FE">
        <w:rPr>
          <w:rFonts w:ascii="Times New Roman" w:hAnsi="Times New Roman" w:cs="Times New Roman"/>
          <w:sz w:val="28"/>
          <w:szCs w:val="28"/>
        </w:rPr>
        <w:t>кюветьх</w:t>
      </w:r>
      <w:proofErr w:type="spellEnd"/>
      <w:r w:rsidR="00F06471" w:rsidRPr="00B547FE">
        <w:rPr>
          <w:rFonts w:ascii="Times New Roman" w:hAnsi="Times New Roman" w:cs="Times New Roman"/>
          <w:sz w:val="28"/>
          <w:szCs w:val="28"/>
        </w:rPr>
        <w:t>, в одну из кото</w:t>
      </w:r>
      <w:r w:rsidRPr="00B547FE">
        <w:rPr>
          <w:rFonts w:ascii="Times New Roman" w:hAnsi="Times New Roman" w:cs="Times New Roman"/>
          <w:sz w:val="28"/>
          <w:szCs w:val="28"/>
        </w:rPr>
        <w:t>рых помешают анализируемый ра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створ с определяемым веществом, </w:t>
      </w:r>
      <w:r w:rsidRPr="00B547FE">
        <w:rPr>
          <w:rFonts w:ascii="Times New Roman" w:hAnsi="Times New Roman" w:cs="Times New Roman"/>
          <w:sz w:val="28"/>
          <w:szCs w:val="28"/>
        </w:rPr>
        <w:t xml:space="preserve">а в другую - раствор сравнения, 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содержащий растворитель и те же </w:t>
      </w:r>
      <w:r w:rsidRPr="00B547FE">
        <w:rPr>
          <w:rFonts w:ascii="Times New Roman" w:hAnsi="Times New Roman" w:cs="Times New Roman"/>
          <w:sz w:val="28"/>
          <w:szCs w:val="28"/>
        </w:rPr>
        <w:t>компоненты, что и анализируемый ра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створ (и в тех же количествах), </w:t>
      </w:r>
      <w:r w:rsidRPr="00B547FE">
        <w:rPr>
          <w:rFonts w:ascii="Times New Roman" w:hAnsi="Times New Roman" w:cs="Times New Roman"/>
          <w:sz w:val="28"/>
          <w:szCs w:val="28"/>
        </w:rPr>
        <w:t>за исключением определяемого вещества. Интенсивность светового потока, проходящего через обе кюв</w:t>
      </w:r>
      <w:r w:rsidR="00F06471" w:rsidRPr="00B547FE">
        <w:rPr>
          <w:rFonts w:ascii="Times New Roman" w:hAnsi="Times New Roman" w:cs="Times New Roman"/>
          <w:sz w:val="28"/>
          <w:szCs w:val="28"/>
        </w:rPr>
        <w:t>еты, выравнивают, ослабляя све</w:t>
      </w:r>
      <w:r w:rsidRPr="00B547FE">
        <w:rPr>
          <w:rFonts w:ascii="Times New Roman" w:hAnsi="Times New Roman" w:cs="Times New Roman"/>
          <w:sz w:val="28"/>
          <w:szCs w:val="28"/>
        </w:rPr>
        <w:t>товой поток, проходящий через ра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створ сравнения, путем введения </w:t>
      </w:r>
      <w:r w:rsidRPr="00B547FE">
        <w:rPr>
          <w:rFonts w:ascii="Times New Roman" w:hAnsi="Times New Roman" w:cs="Times New Roman"/>
          <w:sz w:val="28"/>
          <w:szCs w:val="28"/>
        </w:rPr>
        <w:t>диафрагмы, перекрывающей часть светового потока. Предварительно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 xml:space="preserve">проводят градуировку отсчетного </w:t>
      </w:r>
      <w:r w:rsidR="00F06471" w:rsidRPr="00B547FE">
        <w:rPr>
          <w:rFonts w:ascii="Times New Roman" w:hAnsi="Times New Roman" w:cs="Times New Roman"/>
          <w:sz w:val="28"/>
          <w:szCs w:val="28"/>
        </w:rPr>
        <w:t>устройства фотометра по эталон</w:t>
      </w:r>
      <w:r w:rsidRPr="00B547FE">
        <w:rPr>
          <w:rFonts w:ascii="Times New Roman" w:hAnsi="Times New Roman" w:cs="Times New Roman"/>
          <w:sz w:val="28"/>
          <w:szCs w:val="28"/>
        </w:rPr>
        <w:t>ным растворам с известной концен</w:t>
      </w:r>
      <w:r w:rsidR="00F06471" w:rsidRPr="00B547FE">
        <w:rPr>
          <w:rFonts w:ascii="Times New Roman" w:hAnsi="Times New Roman" w:cs="Times New Roman"/>
          <w:sz w:val="28"/>
          <w:szCs w:val="28"/>
        </w:rPr>
        <w:t>трацией определяемого вещества.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Метод уравнивания окраск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и обладает невысокой точностью; </w:t>
      </w:r>
      <w:r w:rsidRPr="00B547FE">
        <w:rPr>
          <w:rFonts w:ascii="Times New Roman" w:hAnsi="Times New Roman" w:cs="Times New Roman"/>
          <w:sz w:val="28"/>
          <w:szCs w:val="28"/>
        </w:rPr>
        <w:t>погрешность в определении ко</w:t>
      </w:r>
      <w:r w:rsidR="00F06471" w:rsidRPr="00B547FE">
        <w:rPr>
          <w:rFonts w:ascii="Times New Roman" w:hAnsi="Times New Roman" w:cs="Times New Roman"/>
          <w:sz w:val="28"/>
          <w:szCs w:val="28"/>
        </w:rPr>
        <w:t>нцентрации растворов составляет около ±(5-10)%.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43051633"/>
      <w:r w:rsidRPr="00397544">
        <w:rPr>
          <w:rStyle w:val="10"/>
        </w:rPr>
        <w:t>Метод разбавления</w:t>
      </w:r>
      <w:bookmarkEnd w:id="19"/>
      <w:r w:rsidRPr="00B547FE">
        <w:rPr>
          <w:rFonts w:ascii="Times New Roman" w:hAnsi="Times New Roman" w:cs="Times New Roman"/>
          <w:sz w:val="28"/>
          <w:szCs w:val="28"/>
        </w:rPr>
        <w:t xml:space="preserve"> также сводит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ся к выравниванию интенсивности </w:t>
      </w:r>
      <w:r w:rsidRPr="00B547FE">
        <w:rPr>
          <w:rFonts w:ascii="Times New Roman" w:hAnsi="Times New Roman" w:cs="Times New Roman"/>
          <w:sz w:val="28"/>
          <w:szCs w:val="28"/>
        </w:rPr>
        <w:t>окраски анализируемого и стандар</w:t>
      </w:r>
      <w:r w:rsidR="00F06471" w:rsidRPr="00B547FE">
        <w:rPr>
          <w:rFonts w:ascii="Times New Roman" w:hAnsi="Times New Roman" w:cs="Times New Roman"/>
          <w:sz w:val="28"/>
          <w:szCs w:val="28"/>
        </w:rPr>
        <w:t>тного растворов путем разбавле</w:t>
      </w:r>
      <w:r w:rsidRPr="00B547FE">
        <w:rPr>
          <w:rFonts w:ascii="Times New Roman" w:hAnsi="Times New Roman" w:cs="Times New Roman"/>
          <w:sz w:val="28"/>
          <w:szCs w:val="28"/>
        </w:rPr>
        <w:t>ния растворит</w:t>
      </w:r>
      <w:r w:rsidR="00F06471" w:rsidRPr="00B547FE">
        <w:rPr>
          <w:rFonts w:ascii="Times New Roman" w:hAnsi="Times New Roman" w:cs="Times New Roman"/>
          <w:sz w:val="28"/>
          <w:szCs w:val="28"/>
        </w:rPr>
        <w:t>елем того или другого раствора.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При этом методе не требуетс</w:t>
      </w:r>
      <w:r w:rsidR="00F06471" w:rsidRPr="00B547FE">
        <w:rPr>
          <w:rFonts w:ascii="Times New Roman" w:hAnsi="Times New Roman" w:cs="Times New Roman"/>
          <w:sz w:val="28"/>
          <w:szCs w:val="28"/>
        </w:rPr>
        <w:t>я выполнимость основного закона светопоглощения.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Точность метода невелика; как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и в предыдущих случаях, ошибка </w:t>
      </w:r>
      <w:r w:rsidRPr="00B547FE">
        <w:rPr>
          <w:rFonts w:ascii="Times New Roman" w:hAnsi="Times New Roman" w:cs="Times New Roman"/>
          <w:sz w:val="28"/>
          <w:szCs w:val="28"/>
        </w:rPr>
        <w:t>определ</w:t>
      </w:r>
      <w:r w:rsidR="00F06471" w:rsidRPr="00B547FE">
        <w:rPr>
          <w:rFonts w:ascii="Times New Roman" w:hAnsi="Times New Roman" w:cs="Times New Roman"/>
          <w:sz w:val="28"/>
          <w:szCs w:val="28"/>
        </w:rPr>
        <w:t>ений составляет около ±(5-10)%.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43051634"/>
      <w:proofErr w:type="spellStart"/>
      <w:r w:rsidRPr="00397544">
        <w:rPr>
          <w:rStyle w:val="10"/>
        </w:rPr>
        <w:lastRenderedPageBreak/>
        <w:t>Фотоколориметрия</w:t>
      </w:r>
      <w:bookmarkEnd w:id="20"/>
      <w:proofErr w:type="spellEnd"/>
      <w:r w:rsidRPr="00B547FE">
        <w:rPr>
          <w:rFonts w:ascii="Times New Roman" w:hAnsi="Times New Roman" w:cs="Times New Roman"/>
          <w:b/>
          <w:sz w:val="28"/>
          <w:szCs w:val="28"/>
        </w:rPr>
        <w:t>.</w:t>
      </w:r>
      <w:r w:rsidRPr="00B547FE">
        <w:rPr>
          <w:rFonts w:ascii="Times New Roman" w:hAnsi="Times New Roman" w:cs="Times New Roman"/>
          <w:sz w:val="28"/>
          <w:szCs w:val="28"/>
        </w:rPr>
        <w:t xml:space="preserve"> Метод основан на измерении ин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тенсивности </w:t>
      </w:r>
      <w:r w:rsidRPr="00B547FE">
        <w:rPr>
          <w:rFonts w:ascii="Times New Roman" w:hAnsi="Times New Roman" w:cs="Times New Roman"/>
          <w:sz w:val="28"/>
          <w:szCs w:val="28"/>
        </w:rPr>
        <w:t xml:space="preserve">немонохроматического светового </w:t>
      </w:r>
      <w:r w:rsidR="00F06471" w:rsidRPr="00B547FE">
        <w:rPr>
          <w:rFonts w:ascii="Times New Roman" w:hAnsi="Times New Roman" w:cs="Times New Roman"/>
          <w:sz w:val="28"/>
          <w:szCs w:val="28"/>
        </w:rPr>
        <w:t>потока, прошедшего через анали</w:t>
      </w:r>
      <w:r w:rsidRPr="00B547FE">
        <w:rPr>
          <w:rFonts w:ascii="Times New Roman" w:hAnsi="Times New Roman" w:cs="Times New Roman"/>
          <w:sz w:val="28"/>
          <w:szCs w:val="28"/>
        </w:rPr>
        <w:t>зируемый раствор, с помощью ф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отоэлементов в фотоколориметрах </w:t>
      </w:r>
      <w:r w:rsidRPr="00B547FE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фотоэлектроколориметрах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>. Св</w:t>
      </w:r>
      <w:r w:rsidR="00F06471" w:rsidRPr="00B547FE">
        <w:rPr>
          <w:rFonts w:ascii="Times New Roman" w:hAnsi="Times New Roman" w:cs="Times New Roman"/>
          <w:sz w:val="28"/>
          <w:szCs w:val="28"/>
        </w:rPr>
        <w:t>етовой поток от источника излу</w:t>
      </w:r>
      <w:r w:rsidRPr="00B547FE">
        <w:rPr>
          <w:rFonts w:ascii="Times New Roman" w:hAnsi="Times New Roman" w:cs="Times New Roman"/>
          <w:sz w:val="28"/>
          <w:szCs w:val="28"/>
        </w:rPr>
        <w:t>чения (обычно - лампы накаливания) проходит через светофи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льтр, </w:t>
      </w:r>
      <w:r w:rsidRPr="00B547FE">
        <w:rPr>
          <w:rFonts w:ascii="Times New Roman" w:hAnsi="Times New Roman" w:cs="Times New Roman"/>
          <w:sz w:val="28"/>
          <w:szCs w:val="28"/>
        </w:rPr>
        <w:t>пропускающий излучение лишь в оп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ределенном интервале длин волн, </w:t>
      </w:r>
      <w:r w:rsidRPr="00B547FE">
        <w:rPr>
          <w:rFonts w:ascii="Times New Roman" w:hAnsi="Times New Roman" w:cs="Times New Roman"/>
          <w:sz w:val="28"/>
          <w:szCs w:val="28"/>
        </w:rPr>
        <w:t>через кювету с анализируемым раств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ором и попадает на фотоэлемент, </w:t>
      </w:r>
      <w:r w:rsidRPr="00B547FE">
        <w:rPr>
          <w:rFonts w:ascii="Times New Roman" w:hAnsi="Times New Roman" w:cs="Times New Roman"/>
          <w:sz w:val="28"/>
          <w:szCs w:val="28"/>
        </w:rPr>
        <w:t>преобразующий световую энергию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в фототок, регистрируемый соот</w:t>
      </w:r>
      <w:r w:rsidRPr="00B547FE">
        <w:rPr>
          <w:rFonts w:ascii="Times New Roman" w:hAnsi="Times New Roman" w:cs="Times New Roman"/>
          <w:sz w:val="28"/>
          <w:szCs w:val="28"/>
        </w:rPr>
        <w:t>ветствующим прибором. Чем больше светопоглощение анализир</w:t>
      </w:r>
      <w:r w:rsidR="00F06471" w:rsidRPr="00B547FE">
        <w:rPr>
          <w:rFonts w:ascii="Times New Roman" w:hAnsi="Times New Roman" w:cs="Times New Roman"/>
          <w:sz w:val="28"/>
          <w:szCs w:val="28"/>
        </w:rPr>
        <w:t>уе</w:t>
      </w:r>
      <w:r w:rsidRPr="00B547FE">
        <w:rPr>
          <w:rFonts w:ascii="Times New Roman" w:hAnsi="Times New Roman" w:cs="Times New Roman"/>
          <w:sz w:val="28"/>
          <w:szCs w:val="28"/>
        </w:rPr>
        <w:t>мого раствора (т. е. чем выше его оп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тическая плотность), тем меньше </w:t>
      </w:r>
      <w:r w:rsidRPr="00B547FE">
        <w:rPr>
          <w:rFonts w:ascii="Times New Roman" w:hAnsi="Times New Roman" w:cs="Times New Roman"/>
          <w:sz w:val="28"/>
          <w:szCs w:val="28"/>
        </w:rPr>
        <w:t>энергия светового пото</w:t>
      </w:r>
      <w:r w:rsidR="00F06471" w:rsidRPr="00B547FE">
        <w:rPr>
          <w:rFonts w:ascii="Times New Roman" w:hAnsi="Times New Roman" w:cs="Times New Roman"/>
          <w:sz w:val="28"/>
          <w:szCs w:val="28"/>
        </w:rPr>
        <w:t>ка, попадающего на фотоэлемент.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Фотоэлектроколориметры сн</w:t>
      </w:r>
      <w:r w:rsidR="00F06471" w:rsidRPr="00B547FE">
        <w:rPr>
          <w:rFonts w:ascii="Times New Roman" w:hAnsi="Times New Roman" w:cs="Times New Roman"/>
          <w:sz w:val="28"/>
          <w:szCs w:val="28"/>
        </w:rPr>
        <w:t>абжаются несколькими светофиль</w:t>
      </w:r>
      <w:r w:rsidRPr="00B547FE">
        <w:rPr>
          <w:rFonts w:ascii="Times New Roman" w:hAnsi="Times New Roman" w:cs="Times New Roman"/>
          <w:sz w:val="28"/>
          <w:szCs w:val="28"/>
        </w:rPr>
        <w:t>трами, имеющими максимум свет</w:t>
      </w:r>
      <w:r w:rsidR="00F06471" w:rsidRPr="00B547FE">
        <w:rPr>
          <w:rFonts w:ascii="Times New Roman" w:hAnsi="Times New Roman" w:cs="Times New Roman"/>
          <w:sz w:val="28"/>
          <w:szCs w:val="28"/>
        </w:rPr>
        <w:t>опропускания при различных длинах волн.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Разработаны различные конст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рукции фотоэлектроколориметров,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для работы в </w:t>
      </w:r>
      <w:r w:rsidR="00F06471" w:rsidRPr="00B547FE">
        <w:rPr>
          <w:rFonts w:ascii="Times New Roman" w:hAnsi="Times New Roman" w:cs="Times New Roman"/>
          <w:sz w:val="28"/>
          <w:szCs w:val="28"/>
        </w:rPr>
        <w:t>ближней УФ и в видимой (преиму</w:t>
      </w:r>
      <w:r w:rsidRPr="00B547FE">
        <w:rPr>
          <w:rFonts w:ascii="Times New Roman" w:hAnsi="Times New Roman" w:cs="Times New Roman"/>
          <w:sz w:val="28"/>
          <w:szCs w:val="28"/>
        </w:rPr>
        <w:t>щественно) области спектра. Свет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офильтры (чаще всего это стекла </w:t>
      </w:r>
      <w:r w:rsidRPr="00B547FE">
        <w:rPr>
          <w:rFonts w:ascii="Times New Roman" w:hAnsi="Times New Roman" w:cs="Times New Roman"/>
          <w:sz w:val="28"/>
          <w:szCs w:val="28"/>
        </w:rPr>
        <w:t>различного состава и окраск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и) пропускают излучение шириной </w:t>
      </w:r>
      <w:r w:rsidRPr="00B547FE">
        <w:rPr>
          <w:rFonts w:ascii="Times New Roman" w:hAnsi="Times New Roman" w:cs="Times New Roman"/>
          <w:sz w:val="28"/>
          <w:szCs w:val="28"/>
        </w:rPr>
        <w:t>в несколько десятко</w:t>
      </w:r>
      <w:r w:rsidR="00F06471" w:rsidRPr="00B547FE">
        <w:rPr>
          <w:rFonts w:ascii="Times New Roman" w:hAnsi="Times New Roman" w:cs="Times New Roman"/>
          <w:sz w:val="28"/>
          <w:szCs w:val="28"/>
        </w:rPr>
        <w:t>в нм - примерно от 20 до 50 нм.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Наиболее распространенным</w:t>
      </w:r>
      <w:r w:rsidR="00F06471" w:rsidRPr="00B547FE">
        <w:rPr>
          <w:rFonts w:ascii="Times New Roman" w:hAnsi="Times New Roman" w:cs="Times New Roman"/>
          <w:sz w:val="28"/>
          <w:szCs w:val="28"/>
        </w:rPr>
        <w:t>и являются фотоэлектроколориме</w:t>
      </w:r>
      <w:r w:rsidRPr="00B547FE">
        <w:rPr>
          <w:rFonts w:ascii="Times New Roman" w:hAnsi="Times New Roman" w:cs="Times New Roman"/>
          <w:sz w:val="28"/>
          <w:szCs w:val="28"/>
        </w:rPr>
        <w:t>тры с одним или с двумя фотоэле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ментами. Фотоэлектроколориметры </w:t>
      </w:r>
      <w:r w:rsidRPr="00B547FE">
        <w:rPr>
          <w:rFonts w:ascii="Times New Roman" w:hAnsi="Times New Roman" w:cs="Times New Roman"/>
          <w:sz w:val="28"/>
          <w:szCs w:val="28"/>
        </w:rPr>
        <w:t>с одним фотоэлементом предусма</w:t>
      </w:r>
      <w:r w:rsidR="00F06471" w:rsidRPr="00B547FE">
        <w:rPr>
          <w:rFonts w:ascii="Times New Roman" w:hAnsi="Times New Roman" w:cs="Times New Roman"/>
          <w:sz w:val="28"/>
          <w:szCs w:val="28"/>
        </w:rPr>
        <w:t>тривают измерение энергии одно</w:t>
      </w:r>
      <w:r w:rsidRPr="00B547FE">
        <w:rPr>
          <w:rFonts w:ascii="Times New Roman" w:hAnsi="Times New Roman" w:cs="Times New Roman"/>
          <w:sz w:val="28"/>
          <w:szCs w:val="28"/>
        </w:rPr>
        <w:t>лучевого светового потока. Приборы с д</w:t>
      </w:r>
      <w:r w:rsidR="00F06471" w:rsidRPr="00B547FE">
        <w:rPr>
          <w:rFonts w:ascii="Times New Roman" w:hAnsi="Times New Roman" w:cs="Times New Roman"/>
          <w:sz w:val="28"/>
          <w:szCs w:val="28"/>
        </w:rPr>
        <w:t>вумя фотоэлементами изме</w:t>
      </w:r>
      <w:r w:rsidRPr="00B547FE">
        <w:rPr>
          <w:rFonts w:ascii="Times New Roman" w:hAnsi="Times New Roman" w:cs="Times New Roman"/>
          <w:sz w:val="28"/>
          <w:szCs w:val="28"/>
        </w:rPr>
        <w:t>ряют энергию двух световых потоков (двухлучевая схема), один из которых проходит через анализ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ируемый раствор, а другой через </w:t>
      </w:r>
      <w:r w:rsidRPr="00B547FE">
        <w:rPr>
          <w:rFonts w:ascii="Times New Roman" w:hAnsi="Times New Roman" w:cs="Times New Roman"/>
          <w:sz w:val="28"/>
          <w:szCs w:val="28"/>
        </w:rPr>
        <w:t>раствор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сравнения («нулевой» раствор). 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Фотоэлектроколориметры позв</w:t>
      </w:r>
      <w:r w:rsidR="00F06471" w:rsidRPr="00B547FE">
        <w:rPr>
          <w:rFonts w:ascii="Times New Roman" w:hAnsi="Times New Roman" w:cs="Times New Roman"/>
          <w:sz w:val="28"/>
          <w:szCs w:val="28"/>
        </w:rPr>
        <w:t>оляют проводить измерение опти</w:t>
      </w:r>
      <w:r w:rsidRPr="00B547FE">
        <w:rPr>
          <w:rFonts w:ascii="Times New Roman" w:hAnsi="Times New Roman" w:cs="Times New Roman"/>
          <w:sz w:val="28"/>
          <w:szCs w:val="28"/>
        </w:rPr>
        <w:t>ческой плотности или пропускани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я раствора только с несколькими </w:t>
      </w:r>
      <w:r w:rsidRPr="00B547FE">
        <w:rPr>
          <w:rFonts w:ascii="Times New Roman" w:hAnsi="Times New Roman" w:cs="Times New Roman"/>
          <w:sz w:val="28"/>
          <w:szCs w:val="28"/>
        </w:rPr>
        <w:t>светофильтрами, поэтому с их по</w:t>
      </w:r>
      <w:r w:rsidR="00F06471" w:rsidRPr="00B547FE">
        <w:rPr>
          <w:rFonts w:ascii="Times New Roman" w:hAnsi="Times New Roman" w:cs="Times New Roman"/>
          <w:sz w:val="28"/>
          <w:szCs w:val="28"/>
        </w:rPr>
        <w:t>мощью нельзя получить непрерыв</w:t>
      </w:r>
      <w:r w:rsidRPr="00B547FE">
        <w:rPr>
          <w:rFonts w:ascii="Times New Roman" w:hAnsi="Times New Roman" w:cs="Times New Roman"/>
          <w:sz w:val="28"/>
          <w:szCs w:val="28"/>
        </w:rPr>
        <w:t>ный спектр поглощения в том и</w:t>
      </w:r>
      <w:r w:rsidR="00F06471" w:rsidRPr="00B547FE">
        <w:rPr>
          <w:rFonts w:ascii="Times New Roman" w:hAnsi="Times New Roman" w:cs="Times New Roman"/>
          <w:sz w:val="28"/>
          <w:szCs w:val="28"/>
        </w:rPr>
        <w:t>ли ином спектральном диапазоне.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lastRenderedPageBreak/>
        <w:t>Концентрацию определяемого ве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щества в анализируемом растворе </w:t>
      </w:r>
      <w:r w:rsidRPr="00B547FE">
        <w:rPr>
          <w:rFonts w:ascii="Times New Roman" w:hAnsi="Times New Roman" w:cs="Times New Roman"/>
          <w:sz w:val="28"/>
          <w:szCs w:val="28"/>
        </w:rPr>
        <w:t>находят либо с использованием ос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новного закона светопоглощения, </w:t>
      </w:r>
      <w:r w:rsidRPr="00B547FE">
        <w:rPr>
          <w:rFonts w:ascii="Times New Roman" w:hAnsi="Times New Roman" w:cs="Times New Roman"/>
          <w:sz w:val="28"/>
          <w:szCs w:val="28"/>
        </w:rPr>
        <w:t>предварительно установив конц</w:t>
      </w:r>
      <w:r w:rsidR="00F06471" w:rsidRPr="00B547FE">
        <w:rPr>
          <w:rFonts w:ascii="Times New Roman" w:hAnsi="Times New Roman" w:cs="Times New Roman"/>
          <w:sz w:val="28"/>
          <w:szCs w:val="28"/>
        </w:rPr>
        <w:t>ентрационный интервал его выпол</w:t>
      </w:r>
      <w:r w:rsidRPr="00B547FE">
        <w:rPr>
          <w:rFonts w:ascii="Times New Roman" w:hAnsi="Times New Roman" w:cs="Times New Roman"/>
          <w:sz w:val="28"/>
          <w:szCs w:val="28"/>
        </w:rPr>
        <w:t xml:space="preserve">нимости при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заданных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светофильтре и толщине поглощающего слоя,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либо методом градуировочного графика. В последнем случае строгая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выполнимость основного закона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 светопоглощения необязательна.</w:t>
      </w:r>
    </w:p>
    <w:p w:rsidR="00F0647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Относительная ошибка фот</w:t>
      </w:r>
      <w:r w:rsidR="00F06471" w:rsidRPr="00B547FE">
        <w:rPr>
          <w:rFonts w:ascii="Times New Roman" w:hAnsi="Times New Roman" w:cs="Times New Roman"/>
          <w:sz w:val="28"/>
          <w:szCs w:val="28"/>
        </w:rPr>
        <w:t xml:space="preserve">околориметрического определения </w:t>
      </w:r>
      <w:r w:rsidRPr="00B547FE">
        <w:rPr>
          <w:rFonts w:ascii="Times New Roman" w:hAnsi="Times New Roman" w:cs="Times New Roman"/>
          <w:sz w:val="28"/>
          <w:szCs w:val="28"/>
        </w:rPr>
        <w:t>концен</w:t>
      </w:r>
      <w:r w:rsidR="00F06471" w:rsidRPr="00B547FE">
        <w:rPr>
          <w:rFonts w:ascii="Times New Roman" w:hAnsi="Times New Roman" w:cs="Times New Roman"/>
          <w:sz w:val="28"/>
          <w:szCs w:val="28"/>
        </w:rPr>
        <w:t>трации обычно не превышает +3%.</w:t>
      </w:r>
    </w:p>
    <w:p w:rsidR="004C462A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Метод обладает сравнительно вы</w:t>
      </w:r>
      <w:r w:rsidR="00F06471" w:rsidRPr="00B547FE">
        <w:rPr>
          <w:rFonts w:ascii="Times New Roman" w:hAnsi="Times New Roman" w:cs="Times New Roman"/>
          <w:sz w:val="28"/>
          <w:szCs w:val="28"/>
        </w:rPr>
        <w:t>сокой чувствительностью и хоро</w:t>
      </w:r>
      <w:r w:rsidRPr="00B547FE">
        <w:rPr>
          <w:rFonts w:ascii="Times New Roman" w:hAnsi="Times New Roman" w:cs="Times New Roman"/>
          <w:sz w:val="28"/>
          <w:szCs w:val="28"/>
        </w:rPr>
        <w:t>шей воспроизводимостью, селективностью, прост по выполне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нию </w:t>
      </w:r>
      <w:r w:rsidRPr="00B547FE">
        <w:rPr>
          <w:rFonts w:ascii="Times New Roman" w:hAnsi="Times New Roman" w:cs="Times New Roman"/>
          <w:sz w:val="28"/>
          <w:szCs w:val="28"/>
        </w:rPr>
        <w:t>измерений оптической плотно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сти или пропускания, использует </w:t>
      </w:r>
      <w:r w:rsidRPr="00B547FE">
        <w:rPr>
          <w:rFonts w:ascii="Times New Roman" w:hAnsi="Times New Roman" w:cs="Times New Roman"/>
          <w:sz w:val="28"/>
          <w:szCs w:val="28"/>
        </w:rPr>
        <w:t>относительно несложную аппарат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уру. Однако немонохроматичность </w:t>
      </w:r>
      <w:r w:rsidRPr="00B547FE">
        <w:rPr>
          <w:rFonts w:ascii="Times New Roman" w:hAnsi="Times New Roman" w:cs="Times New Roman"/>
          <w:sz w:val="28"/>
          <w:szCs w:val="28"/>
        </w:rPr>
        <w:t>регистрируемого светового пот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ока несколько понижает точность </w:t>
      </w:r>
      <w:r w:rsidRPr="00B547FE">
        <w:rPr>
          <w:rFonts w:ascii="Times New Roman" w:hAnsi="Times New Roman" w:cs="Times New Roman"/>
          <w:sz w:val="28"/>
          <w:szCs w:val="28"/>
        </w:rPr>
        <w:t>и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воспроизвод</w:t>
      </w:r>
      <w:r w:rsidR="004C462A" w:rsidRPr="00B547FE">
        <w:rPr>
          <w:rFonts w:ascii="Times New Roman" w:hAnsi="Times New Roman" w:cs="Times New Roman"/>
          <w:sz w:val="28"/>
          <w:szCs w:val="28"/>
        </w:rPr>
        <w:t>имость аналитических измерений.</w:t>
      </w:r>
    </w:p>
    <w:p w:rsidR="004C462A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Фотоэлектроколориметрия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по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лучила широкое распространение </w:t>
      </w:r>
      <w:r w:rsidRPr="00B547FE">
        <w:rPr>
          <w:rFonts w:ascii="Times New Roman" w:hAnsi="Times New Roman" w:cs="Times New Roman"/>
          <w:sz w:val="28"/>
          <w:szCs w:val="28"/>
        </w:rPr>
        <w:t>в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аналитической практике, например</w:t>
      </w:r>
      <w:r w:rsidR="004C462A" w:rsidRPr="00B547FE">
        <w:rPr>
          <w:rFonts w:ascii="Times New Roman" w:hAnsi="Times New Roman" w:cs="Times New Roman"/>
          <w:sz w:val="28"/>
          <w:szCs w:val="28"/>
        </w:rPr>
        <w:t>, при анализе таких лекарствен</w:t>
      </w:r>
      <w:r w:rsidRPr="00B547FE">
        <w:rPr>
          <w:rFonts w:ascii="Times New Roman" w:hAnsi="Times New Roman" w:cs="Times New Roman"/>
          <w:sz w:val="28"/>
          <w:szCs w:val="28"/>
        </w:rPr>
        <w:t xml:space="preserve">ных препаратов, как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диэтилсти</w:t>
      </w:r>
      <w:r w:rsidR="004C462A" w:rsidRPr="00B547FE">
        <w:rPr>
          <w:rFonts w:ascii="Times New Roman" w:hAnsi="Times New Roman" w:cs="Times New Roman"/>
          <w:sz w:val="28"/>
          <w:szCs w:val="28"/>
        </w:rPr>
        <w:t>льбэстрол</w:t>
      </w:r>
      <w:proofErr w:type="spellEnd"/>
      <w:r w:rsidR="004C462A" w:rsidRPr="00B547FE">
        <w:rPr>
          <w:rFonts w:ascii="Times New Roman" w:hAnsi="Times New Roman" w:cs="Times New Roman"/>
          <w:sz w:val="28"/>
          <w:szCs w:val="28"/>
        </w:rPr>
        <w:t xml:space="preserve">, левомицетин, ментол, </w:t>
      </w:r>
      <w:r w:rsidRPr="00B547FE">
        <w:rPr>
          <w:rFonts w:ascii="Times New Roman" w:hAnsi="Times New Roman" w:cs="Times New Roman"/>
          <w:sz w:val="28"/>
          <w:szCs w:val="28"/>
        </w:rPr>
        <w:t>новокаин, пилокарпина гидрохлори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д, рутин, стрептомицин, </w:t>
      </w:r>
      <w:proofErr w:type="spellStart"/>
      <w:r w:rsidR="004C462A" w:rsidRPr="00B547FE">
        <w:rPr>
          <w:rFonts w:ascii="Times New Roman" w:hAnsi="Times New Roman" w:cs="Times New Roman"/>
          <w:sz w:val="28"/>
          <w:szCs w:val="28"/>
        </w:rPr>
        <w:t>этакридина</w:t>
      </w:r>
      <w:proofErr w:type="spellEnd"/>
      <w:r w:rsidR="004C462A" w:rsidRPr="00B5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62A" w:rsidRPr="00B547FE">
        <w:rPr>
          <w:rFonts w:ascii="Times New Roman" w:hAnsi="Times New Roman" w:cs="Times New Roman"/>
          <w:sz w:val="28"/>
          <w:szCs w:val="28"/>
        </w:rPr>
        <w:t>лактат</w:t>
      </w:r>
      <w:proofErr w:type="spellEnd"/>
      <w:r w:rsidR="004C462A" w:rsidRPr="00B547FE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4C462A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43051635"/>
      <w:proofErr w:type="spellStart"/>
      <w:r w:rsidRPr="00397544">
        <w:rPr>
          <w:rStyle w:val="10"/>
        </w:rPr>
        <w:t>Спектрофотометрия</w:t>
      </w:r>
      <w:bookmarkEnd w:id="21"/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Этот метод,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применяемый чаще других и наи</w:t>
      </w:r>
      <w:r w:rsidRPr="00B547FE">
        <w:rPr>
          <w:rFonts w:ascii="Times New Roman" w:hAnsi="Times New Roman" w:cs="Times New Roman"/>
          <w:sz w:val="28"/>
          <w:szCs w:val="28"/>
        </w:rPr>
        <w:t>более совершенный среди метод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ов абсорбционного молекулярного </w:t>
      </w:r>
      <w:r w:rsidRPr="00B547FE">
        <w:rPr>
          <w:rFonts w:ascii="Times New Roman" w:hAnsi="Times New Roman" w:cs="Times New Roman"/>
          <w:sz w:val="28"/>
          <w:szCs w:val="28"/>
        </w:rPr>
        <w:t>анализа, основан на использовани</w:t>
      </w:r>
      <w:r w:rsidR="004C462A" w:rsidRPr="00B547FE">
        <w:rPr>
          <w:rFonts w:ascii="Times New Roman" w:hAnsi="Times New Roman" w:cs="Times New Roman"/>
          <w:sz w:val="28"/>
          <w:szCs w:val="28"/>
        </w:rPr>
        <w:t>и специальных спектральных при</w:t>
      </w:r>
      <w:r w:rsidRPr="00B547FE">
        <w:rPr>
          <w:rFonts w:ascii="Times New Roman" w:hAnsi="Times New Roman" w:cs="Times New Roman"/>
          <w:sz w:val="28"/>
          <w:szCs w:val="28"/>
        </w:rPr>
        <w:t>боров - спектрофотометров, позв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оляющих регистрировать световые </w:t>
      </w:r>
      <w:r w:rsidRPr="00B547FE">
        <w:rPr>
          <w:rFonts w:ascii="Times New Roman" w:hAnsi="Times New Roman" w:cs="Times New Roman"/>
          <w:sz w:val="28"/>
          <w:szCs w:val="28"/>
        </w:rPr>
        <w:t>потоки в широком интервале из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менения длин волн от ~185 нм до </w:t>
      </w:r>
      <w:r w:rsidRPr="00B547FE">
        <w:rPr>
          <w:rFonts w:ascii="Times New Roman" w:hAnsi="Times New Roman" w:cs="Times New Roman"/>
          <w:sz w:val="28"/>
          <w:szCs w:val="28"/>
        </w:rPr>
        <w:t>+1100 нм, т.е. в УФ, видимой и ближн</w:t>
      </w:r>
      <w:r w:rsidR="004C462A" w:rsidRPr="00B547FE">
        <w:rPr>
          <w:rFonts w:ascii="Times New Roman" w:hAnsi="Times New Roman" w:cs="Times New Roman"/>
          <w:sz w:val="28"/>
          <w:szCs w:val="28"/>
        </w:rPr>
        <w:t>ей ИК области спектра, и обеспе</w:t>
      </w:r>
      <w:r w:rsidRPr="00B547FE">
        <w:rPr>
          <w:rFonts w:ascii="Times New Roman" w:hAnsi="Times New Roman" w:cs="Times New Roman"/>
          <w:sz w:val="28"/>
          <w:szCs w:val="28"/>
        </w:rPr>
        <w:t xml:space="preserve">чивающих высокую степень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монох</w:t>
      </w:r>
      <w:r w:rsidR="004C462A" w:rsidRPr="00B547FE">
        <w:rPr>
          <w:rFonts w:ascii="Times New Roman" w:hAnsi="Times New Roman" w:cs="Times New Roman"/>
          <w:sz w:val="28"/>
          <w:szCs w:val="28"/>
        </w:rPr>
        <w:t>роматичности</w:t>
      </w:r>
      <w:proofErr w:type="spellEnd"/>
      <w:r w:rsidR="004C462A" w:rsidRPr="00B547FE">
        <w:rPr>
          <w:rFonts w:ascii="Times New Roman" w:hAnsi="Times New Roman" w:cs="Times New Roman"/>
          <w:sz w:val="28"/>
          <w:szCs w:val="28"/>
        </w:rPr>
        <w:t xml:space="preserve"> света (~0,2-5 нм), </w:t>
      </w:r>
      <w:r w:rsidRPr="00B547FE">
        <w:rPr>
          <w:rFonts w:ascii="Times New Roman" w:hAnsi="Times New Roman" w:cs="Times New Roman"/>
          <w:sz w:val="28"/>
          <w:szCs w:val="28"/>
        </w:rPr>
        <w:t>проходя</w:t>
      </w:r>
      <w:r w:rsidR="004C462A" w:rsidRPr="00B547FE">
        <w:rPr>
          <w:rFonts w:ascii="Times New Roman" w:hAnsi="Times New Roman" w:cs="Times New Roman"/>
          <w:sz w:val="28"/>
          <w:szCs w:val="28"/>
        </w:rPr>
        <w:t>щего через анализируемую среду.</w:t>
      </w:r>
      <w:proofErr w:type="gramEnd"/>
    </w:p>
    <w:p w:rsidR="004C462A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В большинстве спектрофотометров, прим</w:t>
      </w:r>
      <w:r w:rsidR="004C462A" w:rsidRPr="00B547FE">
        <w:rPr>
          <w:rFonts w:ascii="Times New Roman" w:hAnsi="Times New Roman" w:cs="Times New Roman"/>
          <w:sz w:val="28"/>
          <w:szCs w:val="28"/>
        </w:rPr>
        <w:t>еняемых в аналитиче</w:t>
      </w:r>
      <w:r w:rsidRPr="00B547FE">
        <w:rPr>
          <w:rFonts w:ascii="Times New Roman" w:hAnsi="Times New Roman" w:cs="Times New Roman"/>
          <w:sz w:val="28"/>
          <w:szCs w:val="28"/>
        </w:rPr>
        <w:t xml:space="preserve">ской практике,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монохроматизация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светового потока осуществляется </w:t>
      </w:r>
      <w:r w:rsidRPr="00B547FE">
        <w:rPr>
          <w:rFonts w:ascii="Times New Roman" w:hAnsi="Times New Roman" w:cs="Times New Roman"/>
          <w:sz w:val="28"/>
          <w:szCs w:val="28"/>
        </w:rPr>
        <w:t xml:space="preserve">счет использования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диспергирую</w:t>
      </w:r>
      <w:r w:rsidR="004C462A" w:rsidRPr="00B547FE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4C462A" w:rsidRPr="00B547FE">
        <w:rPr>
          <w:rFonts w:ascii="Times New Roman" w:hAnsi="Times New Roman" w:cs="Times New Roman"/>
          <w:sz w:val="28"/>
          <w:szCs w:val="28"/>
        </w:rPr>
        <w:t xml:space="preserve"> (разлагающих свет в спектр) </w:t>
      </w:r>
      <w:r w:rsidRPr="00B547FE">
        <w:rPr>
          <w:rFonts w:ascii="Times New Roman" w:hAnsi="Times New Roman" w:cs="Times New Roman"/>
          <w:sz w:val="28"/>
          <w:szCs w:val="28"/>
        </w:rPr>
        <w:t xml:space="preserve">элементов - </w:t>
      </w:r>
      <w:r w:rsidRPr="00B547FE">
        <w:rPr>
          <w:rFonts w:ascii="Times New Roman" w:hAnsi="Times New Roman" w:cs="Times New Roman"/>
          <w:sz w:val="28"/>
          <w:szCs w:val="28"/>
        </w:rPr>
        <w:lastRenderedPageBreak/>
        <w:t xml:space="preserve">призм или дифракционных 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решеток. Разработаны различные </w:t>
      </w:r>
      <w:r w:rsidRPr="00B547FE">
        <w:rPr>
          <w:rFonts w:ascii="Times New Roman" w:hAnsi="Times New Roman" w:cs="Times New Roman"/>
          <w:sz w:val="28"/>
          <w:szCs w:val="28"/>
        </w:rPr>
        <w:t xml:space="preserve">конструкции спектрофотометров, работающих как по однолучевой, так и по двухлучевой (двухканальной) схеме. </w:t>
      </w:r>
    </w:p>
    <w:p w:rsidR="004C462A" w:rsidRPr="00B547FE" w:rsidRDefault="00DE0A92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 1.1</w:t>
      </w:r>
      <w:r w:rsidR="004D6F4D" w:rsidRPr="00B547FE">
        <w:rPr>
          <w:rFonts w:ascii="Times New Roman" w:hAnsi="Times New Roman" w:cs="Times New Roman"/>
          <w:sz w:val="28"/>
          <w:szCs w:val="28"/>
        </w:rPr>
        <w:t xml:space="preserve"> показана принци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пиальная блок-схема, включающая </w:t>
      </w:r>
      <w:r w:rsidR="004D6F4D" w:rsidRPr="00B547FE">
        <w:rPr>
          <w:rFonts w:ascii="Times New Roman" w:hAnsi="Times New Roman" w:cs="Times New Roman"/>
          <w:sz w:val="28"/>
          <w:szCs w:val="28"/>
        </w:rPr>
        <w:t>основные узлы, обеспечи</w:t>
      </w:r>
      <w:r w:rsidR="004C462A" w:rsidRPr="00B547FE">
        <w:rPr>
          <w:rFonts w:ascii="Times New Roman" w:hAnsi="Times New Roman" w:cs="Times New Roman"/>
          <w:sz w:val="28"/>
          <w:szCs w:val="28"/>
        </w:rPr>
        <w:t>вающие работу спектрофотометра.</w:t>
      </w:r>
    </w:p>
    <w:p w:rsidR="004C462A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Свет от источника излучения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 поп</w:t>
      </w:r>
      <w:r w:rsidR="004C462A" w:rsidRPr="00B547FE">
        <w:rPr>
          <w:rFonts w:ascii="Times New Roman" w:hAnsi="Times New Roman" w:cs="Times New Roman"/>
          <w:sz w:val="28"/>
          <w:szCs w:val="28"/>
        </w:rPr>
        <w:t>адает в монохроматор 2, в кото</w:t>
      </w:r>
      <w:r w:rsidRPr="00B547FE">
        <w:rPr>
          <w:rFonts w:ascii="Times New Roman" w:hAnsi="Times New Roman" w:cs="Times New Roman"/>
          <w:sz w:val="28"/>
          <w:szCs w:val="28"/>
        </w:rPr>
        <w:t xml:space="preserve">ром он разлагается в спектр.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Мон</w:t>
      </w:r>
      <w:r w:rsidR="004C462A" w:rsidRPr="00B547FE">
        <w:rPr>
          <w:rFonts w:ascii="Times New Roman" w:hAnsi="Times New Roman" w:cs="Times New Roman"/>
          <w:sz w:val="28"/>
          <w:szCs w:val="28"/>
        </w:rPr>
        <w:t>охроматизованный</w:t>
      </w:r>
      <w:proofErr w:type="spellEnd"/>
      <w:r w:rsidR="004C462A" w:rsidRPr="00B547FE">
        <w:rPr>
          <w:rFonts w:ascii="Times New Roman" w:hAnsi="Times New Roman" w:cs="Times New Roman"/>
          <w:sz w:val="28"/>
          <w:szCs w:val="28"/>
        </w:rPr>
        <w:t xml:space="preserve"> световой поток </w:t>
      </w:r>
      <w:r w:rsidRPr="00B547FE">
        <w:rPr>
          <w:rFonts w:ascii="Times New Roman" w:hAnsi="Times New Roman" w:cs="Times New Roman"/>
          <w:sz w:val="28"/>
          <w:szCs w:val="28"/>
        </w:rPr>
        <w:t xml:space="preserve">проходит после этого через кюветное </w:t>
      </w:r>
      <w:r w:rsidR="004C462A" w:rsidRPr="00B547FE">
        <w:rPr>
          <w:rFonts w:ascii="Times New Roman" w:hAnsi="Times New Roman" w:cs="Times New Roman"/>
          <w:sz w:val="28"/>
          <w:szCs w:val="28"/>
        </w:rPr>
        <w:t>отделение 3, в котором устанав</w:t>
      </w:r>
      <w:r w:rsidRPr="00B547FE">
        <w:rPr>
          <w:rFonts w:ascii="Times New Roman" w:hAnsi="Times New Roman" w:cs="Times New Roman"/>
          <w:sz w:val="28"/>
          <w:szCs w:val="28"/>
        </w:rPr>
        <w:t xml:space="preserve">ливаются кюветы с анализируемым 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раствором и раствором сравнения </w:t>
      </w:r>
      <w:r w:rsidRPr="00B547FE">
        <w:rPr>
          <w:rFonts w:ascii="Times New Roman" w:hAnsi="Times New Roman" w:cs="Times New Roman"/>
          <w:sz w:val="28"/>
          <w:szCs w:val="28"/>
        </w:rPr>
        <w:t>(«нулевым» раствором). Пройдя чере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з кюветы с растворами, световой </w:t>
      </w:r>
      <w:r w:rsidRPr="00B547FE">
        <w:rPr>
          <w:rFonts w:ascii="Times New Roman" w:hAnsi="Times New Roman" w:cs="Times New Roman"/>
          <w:sz w:val="28"/>
          <w:szCs w:val="28"/>
        </w:rPr>
        <w:t>поток попадает на фотоэлементы п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риемника излучения 4, в котором </w:t>
      </w:r>
      <w:r w:rsidRPr="00B547FE">
        <w:rPr>
          <w:rFonts w:ascii="Times New Roman" w:hAnsi="Times New Roman" w:cs="Times New Roman"/>
          <w:sz w:val="28"/>
          <w:szCs w:val="28"/>
        </w:rPr>
        <w:t>энергия светового потока преоб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разуется в фототок, усиливаемый </w:t>
      </w:r>
      <w:r w:rsidRPr="00B547FE">
        <w:rPr>
          <w:rFonts w:ascii="Times New Roman" w:hAnsi="Times New Roman" w:cs="Times New Roman"/>
          <w:sz w:val="28"/>
          <w:szCs w:val="28"/>
        </w:rPr>
        <w:t>в блоке усилителя 5, после чего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усиленный электрический сигнал </w:t>
      </w:r>
      <w:r w:rsidRPr="00B547FE">
        <w:rPr>
          <w:rFonts w:ascii="Times New Roman" w:hAnsi="Times New Roman" w:cs="Times New Roman"/>
          <w:sz w:val="28"/>
          <w:szCs w:val="28"/>
        </w:rPr>
        <w:t xml:space="preserve">регистрируется в блоке регистратора </w:t>
      </w:r>
      <w:r w:rsidR="004C462A" w:rsidRPr="00B547FE">
        <w:rPr>
          <w:rFonts w:ascii="Times New Roman" w:hAnsi="Times New Roman" w:cs="Times New Roman"/>
          <w:sz w:val="28"/>
          <w:szCs w:val="28"/>
        </w:rPr>
        <w:t>6 либо в виде спектральной кри</w:t>
      </w:r>
      <w:r w:rsidRPr="00B547FE">
        <w:rPr>
          <w:rFonts w:ascii="Times New Roman" w:hAnsi="Times New Roman" w:cs="Times New Roman"/>
          <w:sz w:val="28"/>
          <w:szCs w:val="28"/>
        </w:rPr>
        <w:t>вой, либо по показ</w:t>
      </w:r>
      <w:r w:rsidR="004C462A" w:rsidRPr="00B547FE">
        <w:rPr>
          <w:rFonts w:ascii="Times New Roman" w:hAnsi="Times New Roman" w:cs="Times New Roman"/>
          <w:sz w:val="28"/>
          <w:szCs w:val="28"/>
        </w:rPr>
        <w:t>анию отсчитывающего устройства.</w:t>
      </w:r>
    </w:p>
    <w:p w:rsidR="004C462A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7FE">
        <w:rPr>
          <w:rFonts w:ascii="Times New Roman" w:hAnsi="Times New Roman" w:cs="Times New Roman"/>
          <w:sz w:val="28"/>
          <w:szCs w:val="28"/>
        </w:rPr>
        <w:t>В качестве источника излучения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в спектрофотометрах используют </w:t>
      </w:r>
      <w:r w:rsidRPr="00B547FE">
        <w:rPr>
          <w:rFonts w:ascii="Times New Roman" w:hAnsi="Times New Roman" w:cs="Times New Roman"/>
          <w:sz w:val="28"/>
          <w:szCs w:val="28"/>
        </w:rPr>
        <w:t>лампы накаливания при работе в вид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имой области спектра, в которой </w:t>
      </w:r>
      <w:r w:rsidRPr="00B547FE">
        <w:rPr>
          <w:rFonts w:ascii="Times New Roman" w:hAnsi="Times New Roman" w:cs="Times New Roman"/>
          <w:sz w:val="28"/>
          <w:szCs w:val="28"/>
        </w:rPr>
        <w:t>они обеспечивают непрерывный с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ветовой поток (а не линейчатый, </w:t>
      </w:r>
      <w:r w:rsidRPr="00B547FE">
        <w:rPr>
          <w:rFonts w:ascii="Times New Roman" w:hAnsi="Times New Roman" w:cs="Times New Roman"/>
          <w:sz w:val="28"/>
          <w:szCs w:val="28"/>
        </w:rPr>
        <w:t>даваемый ртутной лампой), и водо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родные либо дейтериевые лампы - </w:t>
      </w:r>
      <w:r w:rsidRPr="00B547FE">
        <w:rPr>
          <w:rFonts w:ascii="Times New Roman" w:hAnsi="Times New Roman" w:cs="Times New Roman"/>
          <w:sz w:val="28"/>
          <w:szCs w:val="28"/>
        </w:rPr>
        <w:t>при работе в УФ д</w:t>
      </w:r>
      <w:r w:rsidR="004C462A" w:rsidRPr="00B547FE">
        <w:rPr>
          <w:rFonts w:ascii="Times New Roman" w:hAnsi="Times New Roman" w:cs="Times New Roman"/>
          <w:sz w:val="28"/>
          <w:szCs w:val="28"/>
        </w:rPr>
        <w:t>иапазоне спектра (~200-350 нм).</w:t>
      </w:r>
      <w:proofErr w:type="gramEnd"/>
    </w:p>
    <w:p w:rsidR="004C462A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Для разложения светового луча в спектр в монохроматоре чаще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всего используют, как уже гово</w:t>
      </w:r>
      <w:r w:rsidR="004C462A" w:rsidRPr="00B547FE">
        <w:rPr>
          <w:rFonts w:ascii="Times New Roman" w:hAnsi="Times New Roman" w:cs="Times New Roman"/>
          <w:sz w:val="28"/>
          <w:szCs w:val="28"/>
        </w:rPr>
        <w:t>рилось выше, призмы или дифрак</w:t>
      </w:r>
      <w:r w:rsidRPr="00B547FE">
        <w:rPr>
          <w:rFonts w:ascii="Times New Roman" w:hAnsi="Times New Roman" w:cs="Times New Roman"/>
          <w:sz w:val="28"/>
          <w:szCs w:val="28"/>
        </w:rPr>
        <w:t xml:space="preserve">ционные решетки.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При работе в видимой и в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ближней ИК области </w:t>
      </w:r>
      <w:r w:rsidRPr="00B547FE">
        <w:rPr>
          <w:rFonts w:ascii="Times New Roman" w:hAnsi="Times New Roman" w:cs="Times New Roman"/>
          <w:sz w:val="28"/>
          <w:szCs w:val="28"/>
        </w:rPr>
        <w:t>используют стеклянные призмы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, а также стеклянные конденсоры </w:t>
      </w:r>
      <w:r w:rsidRPr="00B547FE">
        <w:rPr>
          <w:rFonts w:ascii="Times New Roman" w:hAnsi="Times New Roman" w:cs="Times New Roman"/>
          <w:sz w:val="28"/>
          <w:szCs w:val="28"/>
        </w:rPr>
        <w:t>(линзы) и кюветы.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При работе в УФ ди</w:t>
      </w:r>
      <w:r w:rsidR="004C462A" w:rsidRPr="00B547FE">
        <w:rPr>
          <w:rFonts w:ascii="Times New Roman" w:hAnsi="Times New Roman" w:cs="Times New Roman"/>
          <w:sz w:val="28"/>
          <w:szCs w:val="28"/>
        </w:rPr>
        <w:t>апазоне - 200 - 400 нм применя</w:t>
      </w:r>
      <w:r w:rsidRPr="00B547FE">
        <w:rPr>
          <w:rFonts w:ascii="Times New Roman" w:hAnsi="Times New Roman" w:cs="Times New Roman"/>
          <w:sz w:val="28"/>
          <w:szCs w:val="28"/>
        </w:rPr>
        <w:t>ют кварцевую оптику (призмы, конд</w:t>
      </w:r>
      <w:r w:rsidR="004C462A" w:rsidRPr="00B547FE">
        <w:rPr>
          <w:rFonts w:ascii="Times New Roman" w:hAnsi="Times New Roman" w:cs="Times New Roman"/>
          <w:sz w:val="28"/>
          <w:szCs w:val="28"/>
        </w:rPr>
        <w:t>енсоры, кюветы), так как стекло поглощает УФ лучи.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При использовании спектро</w:t>
      </w:r>
      <w:r w:rsidR="004C462A" w:rsidRPr="00B547FE">
        <w:rPr>
          <w:rFonts w:ascii="Times New Roman" w:hAnsi="Times New Roman" w:cs="Times New Roman"/>
          <w:sz w:val="28"/>
          <w:szCs w:val="28"/>
        </w:rPr>
        <w:t>фотометров, работающих по одно</w:t>
      </w:r>
      <w:r w:rsidRPr="00B547FE">
        <w:rPr>
          <w:rFonts w:ascii="Times New Roman" w:hAnsi="Times New Roman" w:cs="Times New Roman"/>
          <w:sz w:val="28"/>
          <w:szCs w:val="28"/>
        </w:rPr>
        <w:t>лучевой схеме, в световой поток в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кюветном отделении попеременно </w:t>
      </w:r>
      <w:r w:rsidRPr="00B547FE">
        <w:rPr>
          <w:rFonts w:ascii="Times New Roman" w:hAnsi="Times New Roman" w:cs="Times New Roman"/>
          <w:sz w:val="28"/>
          <w:szCs w:val="28"/>
        </w:rPr>
        <w:t>вносят кювету с раствором сравнен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ия (нулевым раствором) и кювету </w:t>
      </w:r>
      <w:r w:rsidRPr="00B547FE">
        <w:rPr>
          <w:rFonts w:ascii="Times New Roman" w:hAnsi="Times New Roman" w:cs="Times New Roman"/>
          <w:sz w:val="28"/>
          <w:szCs w:val="28"/>
        </w:rPr>
        <w:t>с анализируемым раствором. В кю</w:t>
      </w:r>
      <w:r w:rsidR="004C462A" w:rsidRPr="00B547FE">
        <w:rPr>
          <w:rFonts w:ascii="Times New Roman" w:hAnsi="Times New Roman" w:cs="Times New Roman"/>
          <w:sz w:val="28"/>
          <w:szCs w:val="28"/>
        </w:rPr>
        <w:t>ветное отделение спектрофотоме</w:t>
      </w:r>
      <w:r w:rsidRPr="00B547FE">
        <w:rPr>
          <w:rFonts w:ascii="Times New Roman" w:hAnsi="Times New Roman" w:cs="Times New Roman"/>
          <w:sz w:val="28"/>
          <w:szCs w:val="28"/>
        </w:rPr>
        <w:t xml:space="preserve">тров, работающих по </w:t>
      </w:r>
      <w:r w:rsidRPr="00B547FE">
        <w:rPr>
          <w:rFonts w:ascii="Times New Roman" w:hAnsi="Times New Roman" w:cs="Times New Roman"/>
          <w:sz w:val="28"/>
          <w:szCs w:val="28"/>
        </w:rPr>
        <w:lastRenderedPageBreak/>
        <w:t>двухлучевой с</w:t>
      </w:r>
      <w:r w:rsidR="004C462A" w:rsidRPr="00B547FE">
        <w:rPr>
          <w:rFonts w:ascii="Times New Roman" w:hAnsi="Times New Roman" w:cs="Times New Roman"/>
          <w:sz w:val="28"/>
          <w:szCs w:val="28"/>
        </w:rPr>
        <w:t>хеме, устанавливают одновремен</w:t>
      </w:r>
      <w:r w:rsidRPr="00B547FE">
        <w:rPr>
          <w:rFonts w:ascii="Times New Roman" w:hAnsi="Times New Roman" w:cs="Times New Roman"/>
          <w:sz w:val="28"/>
          <w:szCs w:val="28"/>
        </w:rPr>
        <w:t>но обе кюветы: кювету с нулевым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раствором - в канал сравнения, </w:t>
      </w:r>
      <w:r w:rsidRPr="00B547FE">
        <w:rPr>
          <w:rFonts w:ascii="Times New Roman" w:hAnsi="Times New Roman" w:cs="Times New Roman"/>
          <w:sz w:val="28"/>
          <w:szCs w:val="28"/>
        </w:rPr>
        <w:t xml:space="preserve">кювету с анализируемым раствором - в измерительный канал. </w:t>
      </w:r>
    </w:p>
    <w:p w:rsidR="004D6F4D" w:rsidRPr="00B547FE" w:rsidRDefault="004D6F4D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object w:dxaOrig="490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8pt;height:33.5pt" o:ole="">
            <v:imagedata r:id="rId9" o:title=""/>
          </v:shape>
          <o:OLEObject Type="Embed" ProgID="ISISServer" ShapeID="_x0000_i1025" DrawAspect="Content" ObjectID="_1653664390" r:id="rId10"/>
        </w:object>
      </w:r>
    </w:p>
    <w:p w:rsidR="004C462A" w:rsidRPr="00B547FE" w:rsidRDefault="00DE0A92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</w:t>
      </w:r>
      <w:r w:rsidR="004D6F4D" w:rsidRPr="00B547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6F4D" w:rsidRPr="00B547FE">
        <w:rPr>
          <w:rFonts w:ascii="Times New Roman" w:hAnsi="Times New Roman" w:cs="Times New Roman"/>
          <w:sz w:val="28"/>
          <w:szCs w:val="28"/>
        </w:rPr>
        <w:t>1. Принципиальная блок-схема спектрофотометра:</w:t>
      </w:r>
      <w:r w:rsidR="004C462A" w:rsidRPr="00B547FE">
        <w:rPr>
          <w:rFonts w:ascii="Times New Roman" w:hAnsi="Times New Roman" w:cs="Times New Roman"/>
          <w:sz w:val="28"/>
          <w:szCs w:val="28"/>
        </w:rPr>
        <w:br/>
      </w:r>
      <w:r w:rsidR="004D6F4D" w:rsidRPr="00B547FE">
        <w:rPr>
          <w:rFonts w:ascii="Times New Roman" w:hAnsi="Times New Roman" w:cs="Times New Roman"/>
          <w:sz w:val="28"/>
          <w:szCs w:val="28"/>
        </w:rPr>
        <w:t>1 - источник излучения; 2 - монохроматор; 3 - к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юветное отделение; 4 – приемник </w:t>
      </w:r>
      <w:r w:rsidR="004D6F4D" w:rsidRPr="00B547FE">
        <w:rPr>
          <w:rFonts w:ascii="Times New Roman" w:hAnsi="Times New Roman" w:cs="Times New Roman"/>
          <w:sz w:val="28"/>
          <w:szCs w:val="28"/>
        </w:rPr>
        <w:t>излучения (фотоэлементы); 5 - усилит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ель; 6 - регистратор (отсчетное </w:t>
      </w:r>
      <w:r w:rsidR="004D6F4D" w:rsidRPr="00B547FE">
        <w:rPr>
          <w:rFonts w:ascii="Times New Roman" w:hAnsi="Times New Roman" w:cs="Times New Roman"/>
          <w:sz w:val="28"/>
          <w:szCs w:val="28"/>
        </w:rPr>
        <w:t>или записывающее устройство)</w:t>
      </w:r>
      <w:r w:rsidR="004C462A" w:rsidRPr="00B547FE">
        <w:rPr>
          <w:rFonts w:ascii="Times New Roman" w:hAnsi="Times New Roman" w:cs="Times New Roman"/>
          <w:sz w:val="28"/>
          <w:szCs w:val="28"/>
        </w:rPr>
        <w:t>.</w:t>
      </w:r>
    </w:p>
    <w:p w:rsidR="004C462A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7FE">
        <w:rPr>
          <w:rFonts w:ascii="Times New Roman" w:hAnsi="Times New Roman" w:cs="Times New Roman"/>
          <w:sz w:val="28"/>
          <w:szCs w:val="28"/>
        </w:rPr>
        <w:t>Обе кюветы - с нулевым и с ан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ализируемым растворами – должны </w:t>
      </w:r>
      <w:r w:rsidRPr="00B547FE">
        <w:rPr>
          <w:rFonts w:ascii="Times New Roman" w:hAnsi="Times New Roman" w:cs="Times New Roman"/>
          <w:sz w:val="28"/>
          <w:szCs w:val="28"/>
        </w:rPr>
        <w:t>быть совершенно одинаковыми, с равной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толщиной поглощающего </w:t>
      </w:r>
      <w:r w:rsidRPr="00B547FE">
        <w:rPr>
          <w:rFonts w:ascii="Times New Roman" w:hAnsi="Times New Roman" w:cs="Times New Roman"/>
          <w:sz w:val="28"/>
          <w:szCs w:val="28"/>
        </w:rPr>
        <w:t>слоя.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При толщине поглощающего слоя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 = 1 см допустимое отклонение не должно превышать </w:t>
      </w:r>
      <m:oMath>
        <m:r>
          <w:rPr>
            <w:rFonts w:ascii="Cambria Math" w:hAnsi="Cambria Math" w:cs="Times New Roman"/>
            <w:sz w:val="28"/>
            <w:szCs w:val="28"/>
          </w:rPr>
          <m:t>∆l</m:t>
        </m:r>
      </m:oMath>
      <w:r w:rsidRPr="00B547FE">
        <w:rPr>
          <w:rFonts w:ascii="Times New Roman" w:hAnsi="Times New Roman" w:cs="Times New Roman"/>
          <w:sz w:val="28"/>
          <w:szCs w:val="28"/>
        </w:rPr>
        <w:t>= ±0,00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5 см при температуре (20±1) °C. </w:t>
      </w:r>
      <w:r w:rsidRPr="00B547FE">
        <w:rPr>
          <w:rFonts w:ascii="Times New Roman" w:hAnsi="Times New Roman" w:cs="Times New Roman"/>
          <w:sz w:val="28"/>
          <w:szCs w:val="28"/>
        </w:rPr>
        <w:t>Обе кюветы, заполненные чистым р</w:t>
      </w:r>
      <w:r w:rsidR="004C462A" w:rsidRPr="00B547FE">
        <w:rPr>
          <w:rFonts w:ascii="Times New Roman" w:hAnsi="Times New Roman" w:cs="Times New Roman"/>
          <w:sz w:val="28"/>
          <w:szCs w:val="28"/>
        </w:rPr>
        <w:t>астворителем, должны иметь оди</w:t>
      </w:r>
      <w:r w:rsidRPr="00B547FE">
        <w:rPr>
          <w:rFonts w:ascii="Times New Roman" w:hAnsi="Times New Roman" w:cs="Times New Roman"/>
          <w:sz w:val="28"/>
          <w:szCs w:val="28"/>
        </w:rPr>
        <w:t>наковую оптическую плотность при одной и т</w:t>
      </w:r>
      <w:r w:rsidR="004C462A" w:rsidRPr="00B547FE">
        <w:rPr>
          <w:rFonts w:ascii="Times New Roman" w:hAnsi="Times New Roman" w:cs="Times New Roman"/>
          <w:sz w:val="28"/>
          <w:szCs w:val="28"/>
        </w:rPr>
        <w:t>ой же длине волны.</w:t>
      </w:r>
    </w:p>
    <w:p w:rsidR="004C462A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Градуировку спектрофотометр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ов по длинам волн (или волновым </w:t>
      </w:r>
      <w:r w:rsidRPr="00B547FE">
        <w:rPr>
          <w:rFonts w:ascii="Times New Roman" w:hAnsi="Times New Roman" w:cs="Times New Roman"/>
          <w:sz w:val="28"/>
          <w:szCs w:val="28"/>
        </w:rPr>
        <w:t>числам) контролируют по положению максимумов в спектре поглощения стандартов - раствора перхлората гольмия, ртутной, дейтериевой разрядной и вод</w:t>
      </w:r>
      <w:r w:rsidR="00E56058">
        <w:rPr>
          <w:rFonts w:ascii="Times New Roman" w:hAnsi="Times New Roman" w:cs="Times New Roman"/>
          <w:sz w:val="28"/>
          <w:szCs w:val="28"/>
        </w:rPr>
        <w:t>ородной разрядной лампы (табл. 1</w:t>
      </w:r>
      <w:r w:rsidR="004C462A" w:rsidRPr="00B547FE">
        <w:rPr>
          <w:rFonts w:ascii="Times New Roman" w:hAnsi="Times New Roman" w:cs="Times New Roman"/>
          <w:sz w:val="28"/>
          <w:szCs w:val="28"/>
        </w:rPr>
        <w:t>).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Погрешность измерения длин волн на обычных спектрофотометрах составляет ±2 нм в области 200-800 нм.</w:t>
      </w:r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E56058">
        <w:rPr>
          <w:rFonts w:ascii="Times New Roman" w:hAnsi="Times New Roman" w:cs="Times New Roman"/>
          <w:b/>
          <w:sz w:val="28"/>
          <w:szCs w:val="28"/>
        </w:rPr>
        <w:t>1</w:t>
      </w:r>
      <w:r w:rsidRPr="00B547FE">
        <w:rPr>
          <w:rFonts w:ascii="Times New Roman" w:hAnsi="Times New Roman" w:cs="Times New Roman"/>
          <w:b/>
          <w:sz w:val="28"/>
          <w:szCs w:val="28"/>
        </w:rPr>
        <w:t>.</w:t>
      </w:r>
      <w:r w:rsidRPr="00B547FE">
        <w:rPr>
          <w:rFonts w:ascii="Times New Roman" w:hAnsi="Times New Roman" w:cs="Times New Roman"/>
          <w:sz w:val="28"/>
          <w:szCs w:val="28"/>
        </w:rPr>
        <w:t xml:space="preserve"> Положение максимумов в спектрах поглощения стандартов (Но - раствор перхлората гольмия, </w:t>
      </w:r>
      <m:oMath>
        <m:r>
          <w:rPr>
            <w:rFonts w:ascii="Cambria Math" w:hAnsi="Cambria Math" w:cs="Times New Roman"/>
            <w:sz w:val="28"/>
            <w:szCs w:val="28"/>
          </w:rPr>
          <m:t>Hg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 - пары ртутной лампы, D - дейтериевая лампа, Н - водородная лампа)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6F4D" w:rsidRPr="00B547FE" w:rsidTr="00C3039B">
        <w:tc>
          <w:tcPr>
            <w:tcW w:w="2392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Λ, нм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Λ, нм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B547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Λ, нм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Λ, нм</w:t>
            </w:r>
          </w:p>
        </w:tc>
      </w:tr>
      <w:tr w:rsidR="004D6F4D" w:rsidRPr="00B547FE" w:rsidTr="00C3039B">
        <w:tc>
          <w:tcPr>
            <w:tcW w:w="2392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,15 Ho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313,16 Hg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404,</w:t>
            </w:r>
            <w:r w:rsidRPr="00B547FE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Hg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563,3 Ho</w:t>
            </w:r>
          </w:p>
        </w:tc>
      </w:tr>
      <w:tr w:rsidR="004D6F4D" w:rsidRPr="00B547FE" w:rsidTr="00C3039B">
        <w:tc>
          <w:tcPr>
            <w:tcW w:w="2392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253,7 Hg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334,15 Hg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435,83 Hg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546,07 Hg</w:t>
            </w:r>
          </w:p>
        </w:tc>
      </w:tr>
      <w:tr w:rsidR="004D6F4D" w:rsidRPr="00B547FE" w:rsidTr="00C3039B">
        <w:tc>
          <w:tcPr>
            <w:tcW w:w="2392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287,15 Ho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361,5 Ho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486,0 D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576,96 Hg</w:t>
            </w:r>
          </w:p>
        </w:tc>
      </w:tr>
      <w:tr w:rsidR="004D6F4D" w:rsidRPr="00B547FE" w:rsidTr="00C3039B">
        <w:tc>
          <w:tcPr>
            <w:tcW w:w="2392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302,25 Hg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365,48 Hg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486,13 H</w:t>
            </w: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579,07 Hg</w:t>
            </w:r>
          </w:p>
        </w:tc>
      </w:tr>
      <w:tr w:rsidR="004D6F4D" w:rsidRPr="00B547FE" w:rsidTr="00C3039B">
        <w:tc>
          <w:tcPr>
            <w:tcW w:w="2392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656,28 Hg</w:t>
            </w:r>
          </w:p>
        </w:tc>
      </w:tr>
    </w:tbl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lastRenderedPageBreak/>
        <w:t>Градуировку спектрофотометров по оптической плотности (или по</w:t>
      </w:r>
      <w:r w:rsidR="004C462A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пропусканию) контролируют по ст</w:t>
      </w:r>
      <w:r w:rsidR="00C62781" w:rsidRPr="00B547FE">
        <w:rPr>
          <w:rFonts w:ascii="Times New Roman" w:hAnsi="Times New Roman" w:cs="Times New Roman"/>
          <w:sz w:val="28"/>
          <w:szCs w:val="28"/>
        </w:rPr>
        <w:t xml:space="preserve">андарту - сернокислому раствору </w:t>
      </w:r>
      <w:r w:rsidRPr="00B547FE">
        <w:rPr>
          <w:rFonts w:ascii="Times New Roman" w:hAnsi="Times New Roman" w:cs="Times New Roman"/>
          <w:sz w:val="28"/>
          <w:szCs w:val="28"/>
        </w:rPr>
        <w:t xml:space="preserve">дихромата калия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</m:oMath>
      <w:r w:rsidR="00C62781" w:rsidRPr="00B547FE">
        <w:rPr>
          <w:rFonts w:ascii="Times New Roman" w:hAnsi="Times New Roman" w:cs="Times New Roman"/>
          <w:sz w:val="28"/>
          <w:szCs w:val="28"/>
        </w:rPr>
        <w:t xml:space="preserve">, В табл. </w:t>
      </w:r>
      <w:r w:rsidR="00DE0A92">
        <w:rPr>
          <w:rFonts w:ascii="Times New Roman" w:hAnsi="Times New Roman" w:cs="Times New Roman"/>
          <w:sz w:val="28"/>
          <w:szCs w:val="28"/>
        </w:rPr>
        <w:t>2</w:t>
      </w:r>
      <w:r w:rsidRPr="00B547FE">
        <w:rPr>
          <w:rFonts w:ascii="Times New Roman" w:hAnsi="Times New Roman" w:cs="Times New Roman"/>
          <w:sz w:val="28"/>
          <w:szCs w:val="28"/>
        </w:rPr>
        <w:t xml:space="preserve"> приведены значения удельного</w:t>
      </w:r>
      <w:r w:rsidR="00C62781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коэффициента погашения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для </w:t>
      </w:r>
      <w:r w:rsidR="00C62781" w:rsidRPr="00B547FE">
        <w:rPr>
          <w:rFonts w:ascii="Times New Roman" w:hAnsi="Times New Roman" w:cs="Times New Roman"/>
          <w:sz w:val="28"/>
          <w:szCs w:val="28"/>
        </w:rPr>
        <w:t xml:space="preserve">стандартного раствора дихромата </w:t>
      </w:r>
      <w:r w:rsidRPr="00B547FE">
        <w:rPr>
          <w:rFonts w:ascii="Times New Roman" w:hAnsi="Times New Roman" w:cs="Times New Roman"/>
          <w:sz w:val="28"/>
          <w:szCs w:val="28"/>
        </w:rPr>
        <w:t>калия.</w:t>
      </w:r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DE0A92">
        <w:rPr>
          <w:rFonts w:ascii="Times New Roman" w:hAnsi="Times New Roman" w:cs="Times New Roman"/>
          <w:b/>
          <w:sz w:val="28"/>
          <w:szCs w:val="28"/>
        </w:rPr>
        <w:t>2</w:t>
      </w:r>
      <w:r w:rsidRPr="00B547FE">
        <w:rPr>
          <w:rFonts w:ascii="Times New Roman" w:hAnsi="Times New Roman" w:cs="Times New Roman"/>
          <w:sz w:val="28"/>
          <w:szCs w:val="28"/>
        </w:rPr>
        <w:t>. Удельный коэффициент погашения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стандартного раствора дихромата калия при разных длинах волн </w:t>
      </w:r>
      <w:r w:rsidR="00C62781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Λ</w:t>
      </w:r>
      <w:r w:rsidRPr="00B547F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6F4D" w:rsidRPr="00B547FE" w:rsidTr="00C3039B">
        <w:tc>
          <w:tcPr>
            <w:tcW w:w="3190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Λ, нм</w:t>
            </w:r>
          </w:p>
        </w:tc>
        <w:tc>
          <w:tcPr>
            <w:tcW w:w="3190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3191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7FE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Допустимые отклонения в значении</w:t>
            </w:r>
            <w:proofErr w:type="gramStart"/>
            <w:r w:rsidRPr="00B54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</w:p>
        </w:tc>
      </w:tr>
      <w:tr w:rsidR="004D6F4D" w:rsidRPr="00B547FE" w:rsidTr="00C3039B">
        <w:tc>
          <w:tcPr>
            <w:tcW w:w="3190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190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124,5</w:t>
            </w:r>
          </w:p>
        </w:tc>
        <w:tc>
          <w:tcPr>
            <w:tcW w:w="3191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122,9-126,2</w:t>
            </w:r>
          </w:p>
        </w:tc>
      </w:tr>
      <w:tr w:rsidR="004D6F4D" w:rsidRPr="00B547FE" w:rsidTr="00C3039B">
        <w:tc>
          <w:tcPr>
            <w:tcW w:w="3190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190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144,5</w:t>
            </w:r>
          </w:p>
        </w:tc>
        <w:tc>
          <w:tcPr>
            <w:tcW w:w="3191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142,8-146,2</w:t>
            </w:r>
          </w:p>
        </w:tc>
      </w:tr>
      <w:tr w:rsidR="004D6F4D" w:rsidRPr="00B547FE" w:rsidTr="00C3039B">
        <w:tc>
          <w:tcPr>
            <w:tcW w:w="3190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3190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,6</w:t>
            </w:r>
          </w:p>
        </w:tc>
        <w:tc>
          <w:tcPr>
            <w:tcW w:w="3191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47,0-50,3</w:t>
            </w:r>
          </w:p>
        </w:tc>
      </w:tr>
      <w:tr w:rsidR="004D6F4D" w:rsidRPr="00B547FE" w:rsidTr="00C3039B">
        <w:tc>
          <w:tcPr>
            <w:tcW w:w="3190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190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  <w:tc>
          <w:tcPr>
            <w:tcW w:w="3191" w:type="dxa"/>
          </w:tcPr>
          <w:p w:rsidR="004D6F4D" w:rsidRPr="00B547FE" w:rsidRDefault="004D6F4D" w:rsidP="00DE0A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105,6-109,0</w:t>
            </w:r>
          </w:p>
        </w:tc>
      </w:tr>
    </w:tbl>
    <w:p w:rsidR="00C62781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Для приготовления стандартного раствора дихромата калия растворяют 57,0-63,0 мг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</m:oMath>
      <w:r w:rsidR="00C62781" w:rsidRPr="00B547FE">
        <w:rPr>
          <w:rFonts w:ascii="Times New Roman" w:hAnsi="Times New Roman" w:cs="Times New Roman"/>
          <w:sz w:val="28"/>
          <w:szCs w:val="28"/>
        </w:rPr>
        <w:t xml:space="preserve">, </w:t>
      </w:r>
      <w:r w:rsidRPr="00B547FE">
        <w:rPr>
          <w:rFonts w:ascii="Times New Roman" w:hAnsi="Times New Roman" w:cs="Times New Roman"/>
          <w:sz w:val="28"/>
          <w:szCs w:val="28"/>
        </w:rPr>
        <w:t xml:space="preserve"> предварительно высушенного при 130 до постоянной массы, в 0,005 моль/л серной кислоте в мерной колбе на 1000,0 мл и доводят раствор до метки той же кислотой.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В качестве стандартов при контроле измерения оптической плотности используют также 0,3 моль</w:t>
      </w:r>
      <w:r w:rsidR="00C62781" w:rsidRPr="00B547F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62781" w:rsidRPr="00B547F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62781" w:rsidRPr="00B547FE">
        <w:rPr>
          <w:rFonts w:ascii="Times New Roman" w:hAnsi="Times New Roman" w:cs="Times New Roman"/>
          <w:sz w:val="28"/>
          <w:szCs w:val="28"/>
        </w:rPr>
        <w:t xml:space="preserve"> водный раствор нитрата калия </w:t>
      </w:r>
      <w:r w:rsidRPr="00B547FE">
        <w:rPr>
          <w:rFonts w:ascii="Times New Roman" w:hAnsi="Times New Roman" w:cs="Times New Roman"/>
          <w:sz w:val="28"/>
          <w:szCs w:val="28"/>
        </w:rPr>
        <w:t xml:space="preserve">и 0,0001 моль/л раствор хромата калия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C62781" w:rsidRPr="00B547FE">
        <w:rPr>
          <w:rFonts w:ascii="Times New Roman" w:hAnsi="Times New Roman" w:cs="Times New Roman"/>
          <w:sz w:val="28"/>
          <w:szCs w:val="28"/>
        </w:rPr>
        <w:t xml:space="preserve">,  в 0,05 моль/л растворе </w:t>
      </w:r>
      <w:r w:rsidRPr="00B547FE">
        <w:rPr>
          <w:rFonts w:ascii="Times New Roman" w:hAnsi="Times New Roman" w:cs="Times New Roman"/>
          <w:sz w:val="28"/>
          <w:szCs w:val="28"/>
        </w:rPr>
        <w:t xml:space="preserve">гидроксида калия КОН, значения молярных коэффициентов, которых приведены в табл. </w:t>
      </w:r>
      <w:r w:rsidR="00DE0A92">
        <w:rPr>
          <w:rFonts w:ascii="Times New Roman" w:hAnsi="Times New Roman" w:cs="Times New Roman"/>
          <w:sz w:val="28"/>
          <w:szCs w:val="28"/>
        </w:rPr>
        <w:t>3</w:t>
      </w:r>
      <w:r w:rsidRPr="00B547FE">
        <w:rPr>
          <w:rFonts w:ascii="Times New Roman" w:hAnsi="Times New Roman" w:cs="Times New Roman"/>
          <w:sz w:val="28"/>
          <w:szCs w:val="28"/>
        </w:rPr>
        <w:t>.</w:t>
      </w:r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DE0A92">
        <w:rPr>
          <w:rFonts w:ascii="Times New Roman" w:hAnsi="Times New Roman" w:cs="Times New Roman"/>
          <w:b/>
          <w:sz w:val="28"/>
          <w:szCs w:val="28"/>
        </w:rPr>
        <w:t>3</w:t>
      </w:r>
      <w:r w:rsidRPr="00B547FE">
        <w:rPr>
          <w:rFonts w:ascii="Times New Roman" w:hAnsi="Times New Roman" w:cs="Times New Roman"/>
          <w:b/>
          <w:sz w:val="28"/>
          <w:szCs w:val="28"/>
        </w:rPr>
        <w:t>.</w:t>
      </w:r>
      <w:r w:rsidRPr="00B547FE">
        <w:rPr>
          <w:rFonts w:ascii="Times New Roman" w:hAnsi="Times New Roman" w:cs="Times New Roman"/>
          <w:sz w:val="28"/>
          <w:szCs w:val="28"/>
        </w:rPr>
        <w:t xml:space="preserve"> Молярные коэффициенты погашения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ε </m:t>
        </m:r>
      </m:oMath>
      <w:r w:rsidRPr="00B547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л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∙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моль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="00C62781" w:rsidRPr="00B547FE">
        <w:rPr>
          <w:rFonts w:ascii="Times New Roman" w:hAnsi="Times New Roman" w:cs="Times New Roman"/>
          <w:sz w:val="28"/>
          <w:szCs w:val="28"/>
        </w:rPr>
        <w:t xml:space="preserve">) хромата </w:t>
      </w:r>
      <w:r w:rsidRPr="00B547FE">
        <w:rPr>
          <w:rFonts w:ascii="Times New Roman" w:hAnsi="Times New Roman" w:cs="Times New Roman"/>
          <w:sz w:val="28"/>
          <w:szCs w:val="28"/>
        </w:rPr>
        <w:t>и нитрата калия в водных растворах (по данным В. М. Пешковой и М. И. Громовой)</w:t>
      </w:r>
    </w:p>
    <w:tbl>
      <w:tblPr>
        <w:tblStyle w:val="ae"/>
        <w:tblW w:w="7336" w:type="dxa"/>
        <w:jc w:val="center"/>
        <w:tblLook w:val="04A0" w:firstRow="1" w:lastRow="0" w:firstColumn="1" w:lastColumn="0" w:noHBand="0" w:noVBand="1"/>
      </w:tblPr>
      <w:tblGrid>
        <w:gridCol w:w="1501"/>
        <w:gridCol w:w="1414"/>
        <w:gridCol w:w="1267"/>
        <w:gridCol w:w="982"/>
        <w:gridCol w:w="1182"/>
        <w:gridCol w:w="990"/>
      </w:tblGrid>
      <w:tr w:rsidR="004D6F4D" w:rsidRPr="00B547FE" w:rsidTr="0092261F">
        <w:trPr>
          <w:jc w:val="center"/>
        </w:trPr>
        <w:tc>
          <w:tcPr>
            <w:tcW w:w="1526" w:type="dxa"/>
            <w:vMerge w:val="restart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7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Λ, нм</w:t>
            </w:r>
          </w:p>
        </w:tc>
        <w:tc>
          <w:tcPr>
            <w:tcW w:w="2693" w:type="dxa"/>
            <w:gridSpan w:val="2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oMath>
            </m:oMathPara>
          </w:p>
        </w:tc>
        <w:tc>
          <w:tcPr>
            <w:tcW w:w="992" w:type="dxa"/>
            <w:vMerge w:val="restart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7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Λ, нм</w:t>
            </w:r>
          </w:p>
        </w:tc>
        <w:tc>
          <w:tcPr>
            <w:tcW w:w="1134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4D6F4D" w:rsidRPr="00B547FE" w:rsidRDefault="004D6F4D" w:rsidP="00DE0A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oMath>
            </m:oMathPara>
          </w:p>
        </w:tc>
      </w:tr>
      <w:tr w:rsidR="004D6F4D" w:rsidRPr="00B547FE" w:rsidTr="0092261F">
        <w:trPr>
          <w:jc w:val="center"/>
        </w:trPr>
        <w:tc>
          <w:tcPr>
            <w:tcW w:w="1526" w:type="dxa"/>
            <w:vMerge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D6F4D" w:rsidRPr="00B547FE" w:rsidRDefault="00DE0A92" w:rsidP="00DE0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Cr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1276" w:type="dxa"/>
          </w:tcPr>
          <w:p w:rsidR="004D6F4D" w:rsidRPr="00B547FE" w:rsidRDefault="00DE0A92" w:rsidP="00DE0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KNO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992" w:type="dxa"/>
            <w:vMerge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D6F4D" w:rsidRPr="00B547FE" w:rsidRDefault="00DE0A92" w:rsidP="00DE0A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CrO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D6F4D" w:rsidRPr="00B547FE" w:rsidRDefault="00DE0A92" w:rsidP="00DE0A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KNO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</w:tr>
      <w:tr w:rsidR="004D6F4D" w:rsidRPr="00B547FE" w:rsidTr="0092261F">
        <w:trPr>
          <w:jc w:val="center"/>
        </w:trPr>
        <w:tc>
          <w:tcPr>
            <w:tcW w:w="152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254</w:t>
            </w:r>
          </w:p>
        </w:tc>
        <w:tc>
          <w:tcPr>
            <w:tcW w:w="1417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2570</w:t>
            </w:r>
          </w:p>
        </w:tc>
        <w:tc>
          <w:tcPr>
            <w:tcW w:w="127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359</w:t>
            </w:r>
          </w:p>
        </w:tc>
        <w:tc>
          <w:tcPr>
            <w:tcW w:w="992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</w:t>
            </w:r>
          </w:p>
        </w:tc>
        <w:tc>
          <w:tcPr>
            <w:tcW w:w="1134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193,5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D6F4D" w:rsidRPr="00B547FE" w:rsidRDefault="004D6F4D" w:rsidP="00DE0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5,26</w:t>
            </w:r>
          </w:p>
        </w:tc>
      </w:tr>
      <w:tr w:rsidR="004D6F4D" w:rsidRPr="00B547FE" w:rsidTr="0092261F">
        <w:trPr>
          <w:jc w:val="center"/>
        </w:trPr>
        <w:tc>
          <w:tcPr>
            <w:tcW w:w="152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265</w:t>
            </w:r>
          </w:p>
        </w:tc>
        <w:tc>
          <w:tcPr>
            <w:tcW w:w="1417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3160</w:t>
            </w:r>
          </w:p>
        </w:tc>
        <w:tc>
          <w:tcPr>
            <w:tcW w:w="127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1,56</w:t>
            </w:r>
          </w:p>
        </w:tc>
        <w:tc>
          <w:tcPr>
            <w:tcW w:w="992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334</w:t>
            </w:r>
          </w:p>
        </w:tc>
        <w:tc>
          <w:tcPr>
            <w:tcW w:w="1134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D6F4D" w:rsidRPr="00B547FE" w:rsidRDefault="004D6F4D" w:rsidP="00DE0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0,45</w:t>
            </w:r>
          </w:p>
        </w:tc>
      </w:tr>
      <w:tr w:rsidR="004D6F4D" w:rsidRPr="00B547FE" w:rsidTr="0092261F">
        <w:trPr>
          <w:jc w:val="center"/>
        </w:trPr>
        <w:tc>
          <w:tcPr>
            <w:tcW w:w="152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</w:tc>
        <w:tc>
          <w:tcPr>
            <w:tcW w:w="1417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3290</w:t>
            </w:r>
          </w:p>
        </w:tc>
        <w:tc>
          <w:tcPr>
            <w:tcW w:w="127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3,68</w:t>
            </w:r>
          </w:p>
        </w:tc>
        <w:tc>
          <w:tcPr>
            <w:tcW w:w="992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366</w:t>
            </w:r>
          </w:p>
        </w:tc>
        <w:tc>
          <w:tcPr>
            <w:tcW w:w="1134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4410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4D6F4D" w:rsidRPr="00B547FE" w:rsidRDefault="004D6F4D" w:rsidP="00DE0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4D" w:rsidRPr="00B547FE" w:rsidTr="0092261F">
        <w:trPr>
          <w:jc w:val="center"/>
        </w:trPr>
        <w:tc>
          <w:tcPr>
            <w:tcW w:w="152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289</w:t>
            </w:r>
          </w:p>
        </w:tc>
        <w:tc>
          <w:tcPr>
            <w:tcW w:w="1417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2086</w:t>
            </w:r>
          </w:p>
        </w:tc>
        <w:tc>
          <w:tcPr>
            <w:tcW w:w="127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5,61</w:t>
            </w:r>
          </w:p>
        </w:tc>
        <w:tc>
          <w:tcPr>
            <w:tcW w:w="992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405</w:t>
            </w:r>
          </w:p>
        </w:tc>
        <w:tc>
          <w:tcPr>
            <w:tcW w:w="1134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1330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auto"/>
          </w:tcPr>
          <w:p w:rsidR="004D6F4D" w:rsidRPr="00B547FE" w:rsidRDefault="004D6F4D" w:rsidP="00DE0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4D" w:rsidRPr="00B547FE" w:rsidTr="0092261F">
        <w:trPr>
          <w:jc w:val="center"/>
        </w:trPr>
        <w:tc>
          <w:tcPr>
            <w:tcW w:w="152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297</w:t>
            </w:r>
          </w:p>
        </w:tc>
        <w:tc>
          <w:tcPr>
            <w:tcW w:w="1417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927</w:t>
            </w:r>
          </w:p>
        </w:tc>
        <w:tc>
          <w:tcPr>
            <w:tcW w:w="127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6,84</w:t>
            </w:r>
          </w:p>
        </w:tc>
        <w:tc>
          <w:tcPr>
            <w:tcW w:w="992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436</w:t>
            </w:r>
          </w:p>
        </w:tc>
        <w:tc>
          <w:tcPr>
            <w:tcW w:w="1134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310</w:t>
            </w:r>
          </w:p>
        </w:tc>
        <w:tc>
          <w:tcPr>
            <w:tcW w:w="991" w:type="dxa"/>
            <w:shd w:val="clear" w:color="auto" w:fill="auto"/>
          </w:tcPr>
          <w:p w:rsidR="004D6F4D" w:rsidRPr="00B547FE" w:rsidRDefault="004D6F4D" w:rsidP="00DE0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F4D" w:rsidRPr="00B547FE" w:rsidTr="0092261F">
        <w:trPr>
          <w:jc w:val="center"/>
        </w:trPr>
        <w:tc>
          <w:tcPr>
            <w:tcW w:w="152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1417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498</w:t>
            </w:r>
          </w:p>
        </w:tc>
        <w:tc>
          <w:tcPr>
            <w:tcW w:w="1276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6,93</w:t>
            </w:r>
          </w:p>
        </w:tc>
        <w:tc>
          <w:tcPr>
            <w:tcW w:w="992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D6F4D" w:rsidRPr="00B547FE" w:rsidRDefault="004D6F4D" w:rsidP="00DE0A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61F" w:rsidRPr="00B547FE" w:rsidRDefault="0092261F" w:rsidP="00DE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Разработаны различные пр</w:t>
      </w:r>
      <w:r w:rsidR="0092261F" w:rsidRPr="00B547FE">
        <w:rPr>
          <w:rFonts w:ascii="Times New Roman" w:hAnsi="Times New Roman" w:cs="Times New Roman"/>
          <w:sz w:val="28"/>
          <w:szCs w:val="28"/>
        </w:rPr>
        <w:t xml:space="preserve">иемы </w:t>
      </w:r>
      <w:proofErr w:type="spellStart"/>
      <w:r w:rsidR="0092261F" w:rsidRPr="00B547FE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92261F" w:rsidRPr="00B547FE">
        <w:rPr>
          <w:rFonts w:ascii="Times New Roman" w:hAnsi="Times New Roman" w:cs="Times New Roman"/>
          <w:sz w:val="28"/>
          <w:szCs w:val="28"/>
        </w:rPr>
        <w:t xml:space="preserve"> – прямая </w:t>
      </w:r>
      <w:r w:rsidRPr="00B547FE">
        <w:rPr>
          <w:rFonts w:ascii="Times New Roman" w:hAnsi="Times New Roman" w:cs="Times New Roman"/>
          <w:sz w:val="28"/>
          <w:szCs w:val="28"/>
        </w:rPr>
        <w:t xml:space="preserve">(непосредственная), дифференциальная, производная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>, спектрофотометрическое титрование.</w:t>
      </w:r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Концентрацию определяемого ве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щества в анализируемом растворе </w:t>
      </w:r>
      <w:r w:rsidRPr="00B547FE">
        <w:rPr>
          <w:rFonts w:ascii="Times New Roman" w:hAnsi="Times New Roman" w:cs="Times New Roman"/>
          <w:sz w:val="28"/>
          <w:szCs w:val="28"/>
        </w:rPr>
        <w:t xml:space="preserve">при спектрофотометрических измерениях находят, как и в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фотоэлектроколориметрии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>, с использованием либо основного закона светопоглощения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, либо </w:t>
      </w:r>
      <w:proofErr w:type="spellStart"/>
      <w:r w:rsidR="001B3209" w:rsidRPr="00B547FE">
        <w:rPr>
          <w:rFonts w:ascii="Times New Roman" w:hAnsi="Times New Roman" w:cs="Times New Roman"/>
          <w:sz w:val="28"/>
          <w:szCs w:val="28"/>
        </w:rPr>
        <w:t>градуировочных</w:t>
      </w:r>
      <w:proofErr w:type="spellEnd"/>
      <w:r w:rsidR="001B3209" w:rsidRPr="00B547FE">
        <w:rPr>
          <w:rFonts w:ascii="Times New Roman" w:hAnsi="Times New Roman" w:cs="Times New Roman"/>
          <w:sz w:val="28"/>
          <w:szCs w:val="28"/>
        </w:rPr>
        <w:t xml:space="preserve"> графиков.</w:t>
      </w:r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Спектрофотометрические методы обладают, по сравнению с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фотоэлектроколориметрическими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>, большей точностью и чувствительностью, позволяют проводить анал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из многокомпонентных систем без </w:t>
      </w:r>
      <w:r w:rsidRPr="00B547FE">
        <w:rPr>
          <w:rFonts w:ascii="Times New Roman" w:hAnsi="Times New Roman" w:cs="Times New Roman"/>
          <w:sz w:val="28"/>
          <w:szCs w:val="28"/>
        </w:rPr>
        <w:t>разделения компонентов, опре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делять вещества, не поглощающие </w:t>
      </w:r>
      <w:r w:rsidRPr="00B547FE">
        <w:rPr>
          <w:rFonts w:ascii="Times New Roman" w:hAnsi="Times New Roman" w:cs="Times New Roman"/>
          <w:sz w:val="28"/>
          <w:szCs w:val="28"/>
        </w:rPr>
        <w:t>в видимой области спектра (но имеющие полосы поглощения в УФ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диапазоне). Относительные ошибки спектрофотометрических определений не превышают ±2%.</w:t>
      </w:r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фотоколориме</w:t>
      </w:r>
      <w:r w:rsidR="001B3209" w:rsidRPr="00B547FE">
        <w:rPr>
          <w:rFonts w:ascii="Times New Roman" w:hAnsi="Times New Roman" w:cs="Times New Roman"/>
          <w:sz w:val="28"/>
          <w:szCs w:val="28"/>
        </w:rPr>
        <w:t>трии</w:t>
      </w:r>
      <w:proofErr w:type="spellEnd"/>
      <w:r w:rsidR="001B3209" w:rsidRPr="00B547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B3209" w:rsidRPr="00B547FE">
        <w:rPr>
          <w:rFonts w:ascii="Times New Roman" w:hAnsi="Times New Roman" w:cs="Times New Roman"/>
          <w:sz w:val="28"/>
          <w:szCs w:val="28"/>
        </w:rPr>
        <w:t>фотоэлектроколориметрий</w:t>
      </w:r>
      <w:proofErr w:type="spellEnd"/>
      <w:r w:rsidR="001B3209" w:rsidRPr="00B54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позволяет не только проводить измерение оптической  плотности при фиксирова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нной длине волны, но и получать </w:t>
      </w:r>
      <w:r w:rsidRPr="00B547FE">
        <w:rPr>
          <w:rFonts w:ascii="Times New Roman" w:hAnsi="Times New Roman" w:cs="Times New Roman"/>
          <w:sz w:val="28"/>
          <w:szCs w:val="28"/>
        </w:rPr>
        <w:t xml:space="preserve">спектры поглощения в </w:t>
      </w:r>
      <w:r w:rsidR="001B3209" w:rsidRPr="00B547FE">
        <w:rPr>
          <w:rFonts w:ascii="Times New Roman" w:hAnsi="Times New Roman" w:cs="Times New Roman"/>
          <w:sz w:val="28"/>
          <w:szCs w:val="28"/>
        </w:rPr>
        <w:t>широком спектральном диапазоне.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Из всех фотометрических методов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применяется наиболее широко при анализе самых различных объектов неорганической и органической природы.</w:t>
      </w:r>
    </w:p>
    <w:p w:rsidR="004D6F4D" w:rsidRPr="00B547FE" w:rsidRDefault="00E56058" w:rsidP="00DE0A92">
      <w:pPr>
        <w:pStyle w:val="2"/>
        <w:spacing w:before="0" w:line="360" w:lineRule="auto"/>
      </w:pPr>
      <w:bookmarkStart w:id="22" w:name="_Toc43051636"/>
      <w:r>
        <w:t>1</w:t>
      </w:r>
      <w:r w:rsidR="00DE0A92">
        <w:t>.2</w:t>
      </w:r>
      <w:r w:rsidR="004D6F4D" w:rsidRPr="00B547FE">
        <w:t>. Количественный фотометрический анализ</w:t>
      </w:r>
      <w:bookmarkEnd w:id="22"/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43051637"/>
      <w:r w:rsidRPr="00397544">
        <w:rPr>
          <w:rStyle w:val="10"/>
        </w:rPr>
        <w:t>Условия фотометрического определения</w:t>
      </w:r>
      <w:bookmarkEnd w:id="23"/>
      <w:r w:rsidRPr="00B547FE">
        <w:rPr>
          <w:rFonts w:ascii="Times New Roman" w:hAnsi="Times New Roman" w:cs="Times New Roman"/>
          <w:sz w:val="28"/>
          <w:szCs w:val="28"/>
        </w:rPr>
        <w:t xml:space="preserve">. Для получения оптимальных результатов при фотометрических измерениях предварительно проводят фотометрическую реакцию (если это необходимо), подбирают </w:t>
      </w:r>
      <w:r w:rsidRPr="00B547FE">
        <w:rPr>
          <w:rFonts w:ascii="Times New Roman" w:hAnsi="Times New Roman" w:cs="Times New Roman"/>
          <w:i/>
          <w:sz w:val="28"/>
          <w:szCs w:val="28"/>
        </w:rPr>
        <w:t>аналитическую длину волны</w:t>
      </w:r>
      <w:r w:rsidRPr="00B547FE">
        <w:rPr>
          <w:rFonts w:ascii="Times New Roman" w:hAnsi="Times New Roman" w:cs="Times New Roman"/>
          <w:sz w:val="28"/>
          <w:szCs w:val="28"/>
        </w:rPr>
        <w:t xml:space="preserve">, концентрацию измеряемого раствора, толщину поглощающего слоя, раствор сравнения (нулевой </w:t>
      </w:r>
      <w:r w:rsidR="001B3209" w:rsidRPr="00B547FE">
        <w:rPr>
          <w:rFonts w:ascii="Times New Roman" w:hAnsi="Times New Roman" w:cs="Times New Roman"/>
          <w:sz w:val="28"/>
          <w:szCs w:val="28"/>
        </w:rPr>
        <w:t>раствор).</w:t>
      </w:r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B547FE">
        <w:rPr>
          <w:rFonts w:ascii="Times New Roman" w:hAnsi="Times New Roman" w:cs="Times New Roman"/>
          <w:i/>
          <w:sz w:val="28"/>
          <w:szCs w:val="28"/>
        </w:rPr>
        <w:t>Выбор аналитической длины волны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. Аналитическая длина </w:t>
      </w:r>
      <w:r w:rsidRPr="00B547FE">
        <w:rPr>
          <w:rFonts w:ascii="Times New Roman" w:hAnsi="Times New Roman" w:cs="Times New Roman"/>
          <w:sz w:val="28"/>
          <w:szCs w:val="28"/>
        </w:rPr>
        <w:t>волны - это длина волны, при к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оторой проводят фотометрические </w:t>
      </w:r>
      <w:r w:rsidRPr="00B547FE">
        <w:rPr>
          <w:rFonts w:ascii="Times New Roman" w:hAnsi="Times New Roman" w:cs="Times New Roman"/>
          <w:sz w:val="28"/>
          <w:szCs w:val="28"/>
        </w:rPr>
        <w:t xml:space="preserve">измерения. Для выбора аналитической длины волны вначале получают спектр поглощения раствора определяемого вещества в возможно более широком спектральном диапазоне и измеряют длину волны, соответствующую </w:t>
      </w:r>
      <w:r w:rsidRPr="00B547FE">
        <w:rPr>
          <w:rFonts w:ascii="Times New Roman" w:hAnsi="Times New Roman" w:cs="Times New Roman"/>
          <w:i/>
          <w:sz w:val="28"/>
          <w:szCs w:val="28"/>
        </w:rPr>
        <w:t>максимуму самой интенсивной полосы</w:t>
      </w:r>
      <w:r w:rsidRPr="00B547FE">
        <w:rPr>
          <w:rFonts w:ascii="Times New Roman" w:hAnsi="Times New Roman" w:cs="Times New Roman"/>
          <w:sz w:val="28"/>
          <w:szCs w:val="28"/>
        </w:rPr>
        <w:t xml:space="preserve"> поглощения. При этой длине волны и проводят последующие измерени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я. </w:t>
      </w:r>
      <w:r w:rsidRPr="00B547FE">
        <w:rPr>
          <w:rFonts w:ascii="Times New Roman" w:hAnsi="Times New Roman" w:cs="Times New Roman"/>
          <w:sz w:val="28"/>
          <w:szCs w:val="28"/>
        </w:rPr>
        <w:t>Проводить фотометрические измерения на спаде поло</w:t>
      </w:r>
      <w:r w:rsidR="001B3209" w:rsidRPr="00B547FE">
        <w:rPr>
          <w:rFonts w:ascii="Times New Roman" w:hAnsi="Times New Roman" w:cs="Times New Roman"/>
          <w:sz w:val="28"/>
          <w:szCs w:val="28"/>
        </w:rPr>
        <w:t>сы поглощения не рекомендуется.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2) </w:t>
      </w:r>
      <w:r w:rsidRPr="00B547FE">
        <w:rPr>
          <w:rFonts w:ascii="Times New Roman" w:hAnsi="Times New Roman" w:cs="Times New Roman"/>
          <w:i/>
          <w:sz w:val="28"/>
          <w:szCs w:val="28"/>
        </w:rPr>
        <w:t>Выбор концентрации измеряемого раствора и толщины поглощающего слоя</w:t>
      </w:r>
      <w:r w:rsidRPr="00B547FE">
        <w:rPr>
          <w:rFonts w:ascii="Times New Roman" w:hAnsi="Times New Roman" w:cs="Times New Roman"/>
          <w:sz w:val="28"/>
          <w:szCs w:val="28"/>
        </w:rPr>
        <w:t>. Ранее указывалось, что фотометрические измерения целесообразно проводить в интервале изменения оптической плотности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от 0,2 до 0,6, так как при этом систематическая ошибка фотометрических измерений наименьшая. Минимальная систематическая ошибка получается при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= 0,434 (см. далее «Чувствительность и погрешности фотометрического анализа»). Исходя из этого, концентрацию раствора с и толщину поглощающего слоя / подбирают так, чтобы значение </w:t>
      </w:r>
      <w:r w:rsidRPr="00B547FE">
        <w:rPr>
          <w:rFonts w:ascii="Times New Roman" w:hAnsi="Times New Roman" w:cs="Times New Roman"/>
          <w:i/>
          <w:sz w:val="28"/>
          <w:szCs w:val="28"/>
        </w:rPr>
        <w:t>A=</w:t>
      </w:r>
      <m:oMath>
        <m:r>
          <w:rPr>
            <w:rFonts w:ascii="Cambria Math" w:hAnsi="Cambria Math" w:cs="Times New Roman"/>
            <w:sz w:val="28"/>
            <w:szCs w:val="28"/>
          </w:rPr>
          <m:t>εcl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 лежало в интервале от 0,2 до 0,6, где - молярный коэффициент погашения определяемого вещества в данном растворе. Если принять </w:t>
      </w:r>
      <w:r w:rsidRPr="00B547FE">
        <w:rPr>
          <w:rFonts w:ascii="Times New Roman" w:hAnsi="Times New Roman" w:cs="Times New Roman"/>
          <w:i/>
          <w:sz w:val="28"/>
          <w:szCs w:val="28"/>
        </w:rPr>
        <w:t>A</w:t>
      </w:r>
      <w:r w:rsidRPr="00B547FE">
        <w:rPr>
          <w:rFonts w:ascii="Times New Roman" w:hAnsi="Times New Roman" w:cs="Times New Roman"/>
          <w:sz w:val="28"/>
          <w:szCs w:val="28"/>
        </w:rPr>
        <w:t xml:space="preserve">= 0,434 и  </w:t>
      </w:r>
      <w:r w:rsidRPr="00B547F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1B3209" w:rsidRPr="00B547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=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 1</w:t>
      </w:r>
      <w:r w:rsidRPr="00B547FE">
        <w:rPr>
          <w:rFonts w:ascii="Times New Roman" w:hAnsi="Times New Roman" w:cs="Times New Roman"/>
          <w:sz w:val="28"/>
          <w:szCs w:val="28"/>
        </w:rPr>
        <w:t xml:space="preserve">см, то тогда концентрация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должна быть примерно равна </w:t>
      </w:r>
    </w:p>
    <w:p w:rsidR="001B3209" w:rsidRPr="00E56058" w:rsidRDefault="001B3209" w:rsidP="00DE0A9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=0,434/ε</m:t>
        </m:r>
      </m:oMath>
      <w:r w:rsidR="004D6F4D" w:rsidRPr="00B547FE">
        <w:rPr>
          <w:rFonts w:ascii="Times New Roman" w:hAnsi="Times New Roman" w:cs="Times New Roman"/>
          <w:sz w:val="28"/>
          <w:szCs w:val="28"/>
        </w:rPr>
        <w:t>.</w:t>
      </w:r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При такой концентрации кажущиеся отклонения от основного закона светопоглощения не должны наблюдаться. Поэтому до начала проведения анализа готовят серию эталонных растворов с различной известной концентрацией определяемого вещества и находят пределы изменения концентраций и оптической плотности, в которых выполняется основной закон светопоглощения. Если величина </w:t>
      </w:r>
      <w:r w:rsidRPr="00B547FE">
        <w:rPr>
          <w:rFonts w:ascii="Times New Roman" w:hAnsi="Times New Roman" w:cs="Times New Roman"/>
          <w:i/>
          <w:sz w:val="28"/>
          <w:szCs w:val="28"/>
        </w:rPr>
        <w:t>A</w:t>
      </w:r>
      <w:r w:rsidRPr="00B547FE">
        <w:rPr>
          <w:rFonts w:ascii="Times New Roman" w:hAnsi="Times New Roman" w:cs="Times New Roman"/>
          <w:sz w:val="28"/>
          <w:szCs w:val="28"/>
        </w:rPr>
        <w:t xml:space="preserve"> = 0,434 укладывается в этот интервал, то концентрацию анализируемого раствора подбирают так, чтобы его оптическая плотность была близка к указанной величине.</w:t>
      </w:r>
    </w:p>
    <w:p w:rsidR="001B3209" w:rsidRPr="00E56058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3) </w:t>
      </w:r>
      <w:r w:rsidRPr="00B547FE">
        <w:rPr>
          <w:rFonts w:ascii="Times New Roman" w:hAnsi="Times New Roman" w:cs="Times New Roman"/>
          <w:i/>
          <w:sz w:val="28"/>
          <w:szCs w:val="28"/>
        </w:rPr>
        <w:t>Использование раствора сравнения</w:t>
      </w:r>
      <w:r w:rsidRPr="00B547FE">
        <w:rPr>
          <w:rFonts w:ascii="Times New Roman" w:hAnsi="Times New Roman" w:cs="Times New Roman"/>
          <w:sz w:val="28"/>
          <w:szCs w:val="28"/>
        </w:rPr>
        <w:t xml:space="preserve">. Раствор сравнения (нулевой раствор) должен представлять собой либо чистый растворитель, если </w:t>
      </w:r>
      <w:r w:rsidRPr="00B547FE">
        <w:rPr>
          <w:rFonts w:ascii="Times New Roman" w:hAnsi="Times New Roman" w:cs="Times New Roman"/>
          <w:sz w:val="28"/>
          <w:szCs w:val="28"/>
        </w:rPr>
        <w:lastRenderedPageBreak/>
        <w:t>измеряемый раствор состоит только из растворителя и растворенного определяемого вещества, либо растворитель, содержащий все те же компоненты и в тех же количествах, что и измеряемый раствор, за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 xml:space="preserve">исключением определяемого вещества. </w:t>
      </w:r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Все последующие измерения проводят по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sz w:val="28"/>
          <w:szCs w:val="28"/>
        </w:rPr>
        <w:t>отношению к раствору сравнения.</w:t>
      </w:r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Фотометрические измерения лучше проводить сразу же после приготовления растворов (если методика не предусматривает соблюдение других условий) и достаточно быстро, так как при продолжительном нахождении в кюветном отделении кюветы с растворами нагреваются; при этом возможно появление мелких пузырьков воздуха на стенках кюветы, что искажает результаты фотометрических измерений и повышает их ошибку.</w:t>
      </w:r>
    </w:p>
    <w:p w:rsidR="004D6F4D" w:rsidRPr="00E56058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43051638"/>
      <w:r w:rsidRPr="00397544">
        <w:rPr>
          <w:rStyle w:val="10"/>
        </w:rPr>
        <w:t>Нахождение концентрации определяемого вещества</w:t>
      </w:r>
      <w:bookmarkEnd w:id="24"/>
      <w:r w:rsidRPr="00B547FE">
        <w:rPr>
          <w:rFonts w:ascii="Times New Roman" w:hAnsi="Times New Roman" w:cs="Times New Roman"/>
          <w:b/>
          <w:sz w:val="28"/>
          <w:szCs w:val="28"/>
        </w:rPr>
        <w:t>.</w:t>
      </w:r>
      <w:r w:rsidRPr="00B547FE">
        <w:rPr>
          <w:rFonts w:ascii="Times New Roman" w:hAnsi="Times New Roman" w:cs="Times New Roman"/>
          <w:sz w:val="28"/>
          <w:szCs w:val="28"/>
        </w:rPr>
        <w:t xml:space="preserve"> Концентрацию определяемого вещества в анализируемом растворе находят на основании результатов фотометрических измерений различными способами.</w:t>
      </w:r>
    </w:p>
    <w:p w:rsidR="004D6F4D" w:rsidRPr="00B547FE" w:rsidRDefault="004D6F4D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4A309B" wp14:editId="2C376F2B">
            <wp:extent cx="2759103" cy="2200403"/>
            <wp:effectExtent l="0" t="0" r="3175" b="9525"/>
            <wp:docPr id="4" name="Рисунок 4" descr="https://sun7-9.userapi.com/vwGO4gVZatQGE6oO9v2iVSh6X3MtjMvyTHuAOg/QHOoHi-E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7-9.userapi.com/vwGO4gVZatQGE6oO9v2iVSh6X3MtjMvyTHuAOg/QHOoHi-E2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59" cy="21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09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E56058">
        <w:rPr>
          <w:rFonts w:ascii="Times New Roman" w:hAnsi="Times New Roman" w:cs="Times New Roman"/>
          <w:b/>
          <w:sz w:val="28"/>
          <w:szCs w:val="28"/>
        </w:rPr>
        <w:t>1</w:t>
      </w:r>
      <w:r w:rsidR="00DE0A92">
        <w:rPr>
          <w:rFonts w:ascii="Times New Roman" w:hAnsi="Times New Roman" w:cs="Times New Roman"/>
          <w:b/>
          <w:sz w:val="28"/>
          <w:szCs w:val="28"/>
        </w:rPr>
        <w:t>.2</w:t>
      </w:r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Градуировочный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график, построенный на основа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нии фотометрических измерений. </w:t>
      </w:r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i/>
          <w:sz w:val="28"/>
          <w:szCs w:val="28"/>
        </w:rPr>
        <w:t>Метод градуировочного графика (метод калибровочных кривых).</w:t>
      </w:r>
      <w:r w:rsidRPr="00B547FE">
        <w:rPr>
          <w:rFonts w:ascii="Times New Roman" w:hAnsi="Times New Roman" w:cs="Times New Roman"/>
          <w:sz w:val="28"/>
          <w:szCs w:val="28"/>
        </w:rPr>
        <w:t xml:space="preserve"> По результатам измерения оптической плотности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Pr="00B547FE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пяти-шести эталонных растворов с различной точно известной концентрацией с при аналитической длине волны строят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градуировочный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график в координатах </w:t>
      </w:r>
      <w:r w:rsidRPr="00B547FE">
        <w:rPr>
          <w:rFonts w:ascii="Times New Roman" w:hAnsi="Times New Roman" w:cs="Times New Roman"/>
          <w:i/>
          <w:sz w:val="28"/>
          <w:szCs w:val="28"/>
        </w:rPr>
        <w:t>А-с</w:t>
      </w:r>
      <w:r w:rsidR="00DE0A92">
        <w:rPr>
          <w:rFonts w:ascii="Times New Roman" w:hAnsi="Times New Roman" w:cs="Times New Roman"/>
          <w:sz w:val="28"/>
          <w:szCs w:val="28"/>
        </w:rPr>
        <w:t xml:space="preserve"> (рис. 1.</w:t>
      </w:r>
      <w:r w:rsidRPr="00B547FE">
        <w:rPr>
          <w:rFonts w:ascii="Times New Roman" w:hAnsi="Times New Roman" w:cs="Times New Roman"/>
          <w:sz w:val="28"/>
          <w:szCs w:val="28"/>
        </w:rPr>
        <w:t>2). Измеряют оптическую плотность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х анализируемого раствора в тех же </w:t>
      </w:r>
      <w:r w:rsidRPr="00B547FE">
        <w:rPr>
          <w:rFonts w:ascii="Times New Roman" w:hAnsi="Times New Roman" w:cs="Times New Roman"/>
          <w:sz w:val="28"/>
          <w:szCs w:val="28"/>
        </w:rPr>
        <w:lastRenderedPageBreak/>
        <w:t xml:space="preserve">условиях, в которых измеряли оптическую плотность эталонных растворов (кювета, аналитическая длина волны, раствор сравнения). По найденному значению A находят концентрацию с. определяемого вещества на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градуировочном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графике (рис. </w:t>
      </w:r>
      <w:r w:rsidR="00E56058">
        <w:rPr>
          <w:rFonts w:ascii="Times New Roman" w:hAnsi="Times New Roman" w:cs="Times New Roman"/>
          <w:sz w:val="28"/>
          <w:szCs w:val="28"/>
        </w:rPr>
        <w:t>1</w:t>
      </w:r>
      <w:r w:rsidR="00DE0A92">
        <w:rPr>
          <w:rFonts w:ascii="Times New Roman" w:hAnsi="Times New Roman" w:cs="Times New Roman"/>
          <w:sz w:val="28"/>
          <w:szCs w:val="28"/>
        </w:rPr>
        <w:t>.</w:t>
      </w:r>
      <w:r w:rsidRPr="00B547FE">
        <w:rPr>
          <w:rFonts w:ascii="Times New Roman" w:hAnsi="Times New Roman" w:cs="Times New Roman"/>
          <w:sz w:val="28"/>
          <w:szCs w:val="28"/>
        </w:rPr>
        <w:t>2).</w:t>
      </w:r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Графический способ нахождения концентрации применим и тогда, когда наблюдаются кажущиеся отклонения от основно</w:t>
      </w:r>
      <w:r w:rsidR="001B3209" w:rsidRPr="00B547FE">
        <w:rPr>
          <w:rFonts w:ascii="Times New Roman" w:hAnsi="Times New Roman" w:cs="Times New Roman"/>
          <w:sz w:val="28"/>
          <w:szCs w:val="28"/>
        </w:rPr>
        <w:t>го закона светопоглощения.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i/>
          <w:sz w:val="28"/>
          <w:szCs w:val="28"/>
        </w:rPr>
        <w:t>Метод одного стандарта</w:t>
      </w:r>
      <w:r w:rsidRPr="00B547FE">
        <w:rPr>
          <w:rFonts w:ascii="Times New Roman" w:hAnsi="Times New Roman" w:cs="Times New Roman"/>
          <w:sz w:val="28"/>
          <w:szCs w:val="28"/>
        </w:rPr>
        <w:t xml:space="preserve">. Данный метод применим тогда, когда выполняется закон светопоглощения. Сущность метода состоит в следующем. Готовят стандарт (стандартный раствор) – раствор с точно известной концентрацией определяемого вещества </w:t>
      </w:r>
      <w:proofErr w:type="gramStart"/>
      <w:r w:rsidRPr="00B547FE">
        <w:rPr>
          <w:rFonts w:ascii="Times New Roman" w:hAnsi="Times New Roman" w:cs="Times New Roman"/>
          <w:i/>
          <w:sz w:val="28"/>
          <w:szCs w:val="28"/>
        </w:rPr>
        <w:t>с</w:t>
      </w:r>
      <w:r w:rsidRPr="00B547F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547F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) и измеряют его оптическую плотность </w:t>
      </w:r>
      <w:r w:rsidRPr="00B547FE">
        <w:rPr>
          <w:rFonts w:ascii="Times New Roman" w:hAnsi="Times New Roman" w:cs="Times New Roman"/>
          <w:i/>
          <w:sz w:val="28"/>
          <w:szCs w:val="28"/>
        </w:rPr>
        <w:t>А</w:t>
      </w:r>
      <w:r w:rsidRPr="00B547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) при аналитической длине волны по отношению к раствору сравнения. Затем в той же кювете и в тех же условиях измеряют оптическую плотность </w:t>
      </w:r>
      <w:r w:rsidRPr="00B547FE">
        <w:rPr>
          <w:rFonts w:ascii="Times New Roman" w:hAnsi="Times New Roman" w:cs="Times New Roman"/>
          <w:i/>
          <w:sz w:val="28"/>
          <w:szCs w:val="28"/>
        </w:rPr>
        <w:t>A</w:t>
      </w:r>
      <w:r w:rsidRPr="00B547FE">
        <w:rPr>
          <w:rFonts w:ascii="Times New Roman" w:hAnsi="Times New Roman" w:cs="Times New Roman"/>
          <w:sz w:val="28"/>
          <w:szCs w:val="28"/>
        </w:rPr>
        <w:t xml:space="preserve">(x) анализируемого раствора с неизвестной концентрацией </w:t>
      </w:r>
      <w:proofErr w:type="gramStart"/>
      <w:r w:rsidRPr="00B547FE">
        <w:rPr>
          <w:rFonts w:ascii="Times New Roman" w:hAnsi="Times New Roman" w:cs="Times New Roman"/>
          <w:i/>
          <w:sz w:val="28"/>
          <w:szCs w:val="28"/>
        </w:rPr>
        <w:t>с</w:t>
      </w:r>
      <w:r w:rsidRPr="00B547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х) определяемого вещества. При условии выполнимости основного закона светопоглощения имеем: </w:t>
      </w:r>
    </w:p>
    <w:p w:rsidR="004D6F4D" w:rsidRPr="00B547FE" w:rsidRDefault="001B3209" w:rsidP="00DE0A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А(ст) = εс (ст)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="004D6F4D" w:rsidRPr="00B547FE">
        <w:rPr>
          <w:rFonts w:ascii="Times New Roman" w:hAnsi="Times New Roman" w:cs="Times New Roman"/>
          <w:i/>
          <w:sz w:val="28"/>
          <w:szCs w:val="28"/>
        </w:rPr>
        <w:t>,</w:t>
      </w:r>
      <w:r w:rsidR="004D6F4D" w:rsidRPr="00B547FE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m:oMath>
        <m:r>
          <w:rPr>
            <w:rFonts w:ascii="Cambria Math" w:hAnsi="Cambria Math" w:cs="Times New Roman"/>
            <w:sz w:val="28"/>
            <w:szCs w:val="28"/>
          </w:rPr>
          <m:t>А(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х) = εс (х)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="004D6F4D" w:rsidRPr="00B547FE">
        <w:rPr>
          <w:rFonts w:ascii="Times New Roman" w:hAnsi="Times New Roman" w:cs="Times New Roman"/>
          <w:i/>
          <w:sz w:val="28"/>
          <w:szCs w:val="28"/>
        </w:rPr>
        <w:t>,</w:t>
      </w:r>
    </w:p>
    <w:p w:rsidR="004D6F4D" w:rsidRPr="00B547FE" w:rsidRDefault="004D6F4D" w:rsidP="00DE0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откуда</w:t>
      </w:r>
    </w:p>
    <w:p w:rsidR="004D6F4D" w:rsidRPr="00B547FE" w:rsidRDefault="001B3209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с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А(х)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А(ст)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с</m:t>
          </m:r>
          <m:r>
            <w:rPr>
              <w:rFonts w:ascii="Cambria Math" w:hAnsi="Cambria Math" w:cs="Times New Roman"/>
              <w:sz w:val="28"/>
              <w:szCs w:val="28"/>
            </w:rPr>
            <m:t>(ст).</m:t>
          </m:r>
        </m:oMath>
      </m:oMathPara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i/>
          <w:sz w:val="28"/>
          <w:szCs w:val="28"/>
        </w:rPr>
        <w:t>Определение концентрации по молярному или удельному коэффициенту погашения.</w:t>
      </w:r>
      <w:r w:rsidRPr="00B547FE">
        <w:rPr>
          <w:rFonts w:ascii="Times New Roman" w:hAnsi="Times New Roman" w:cs="Times New Roman"/>
          <w:sz w:val="28"/>
          <w:szCs w:val="28"/>
        </w:rPr>
        <w:t xml:space="preserve"> Метод применим при условии выполнимости основного закона светопоглощения. Численное значение молярного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 или удельного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коэффициента погашения должно быть известно. Если оно неизвестно, то определяют среднее значение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экспериментально, проведя фотометрические измерения оптической плотности эталонных растворов с точно известной концентрацией определяемого вещества при аналитической длине волны.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lastRenderedPageBreak/>
        <w:t xml:space="preserve">Измеряют оптическую плотность A(x) анализируемого раствора с искомой концентрацией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х) определяемого вещества при аналитической длине волны в кювете с толщиной поглощающего слоя 1. По измеренному значению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х) рассчитывают концентрацию с(х), исходя из основного закона светопоглощения: </w:t>
      </w:r>
    </w:p>
    <w:p w:rsidR="004D6F4D" w:rsidRPr="00B547FE" w:rsidRDefault="001B3209" w:rsidP="00DE0A92">
      <w:pPr>
        <w:spacing w:after="0" w:line="360" w:lineRule="auto"/>
        <w:ind w:firstLine="708"/>
        <w:jc w:val="center"/>
        <w:rPr>
          <w:rFonts w:ascii="Cambria Math" w:hAnsi="Cambria Math" w:cs="Times New Roman"/>
          <w:sz w:val="28"/>
          <w:szCs w:val="28"/>
          <w:oMath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А(х) = εс (х)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hAnsi="Cambria Math" w:cs="Times New Roman"/>
              <w:sz w:val="28"/>
              <w:szCs w:val="28"/>
            </w:rPr>
            <m:t>,     с(х)=А(х)/ε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</m:oMath>
      </m:oMathPara>
    </w:p>
    <w:p w:rsidR="004D6F4D" w:rsidRPr="00B547FE" w:rsidRDefault="004D6F4D" w:rsidP="00DE0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или</w:t>
      </w:r>
    </w:p>
    <w:p w:rsidR="004D6F4D" w:rsidRPr="00B547FE" w:rsidRDefault="001B3209" w:rsidP="00DE0A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А(х)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EW</m:t>
        </m:r>
        <m:r>
          <w:rPr>
            <w:rFonts w:ascii="Cambria Math" w:hAnsi="Cambria Math" w:cs="Times New Roman"/>
            <w:sz w:val="28"/>
            <w:szCs w:val="28"/>
          </w:rPr>
          <m:t>(х)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 xml:space="preserve">) 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)/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El</m:t>
        </m:r>
      </m:oMath>
      <w:r w:rsidR="004D6F4D" w:rsidRPr="00B547FE">
        <w:rPr>
          <w:rFonts w:ascii="Times New Roman" w:hAnsi="Times New Roman" w:cs="Times New Roman"/>
          <w:i/>
          <w:sz w:val="28"/>
          <w:szCs w:val="28"/>
        </w:rPr>
        <w:t>,</w:t>
      </w:r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где концентрация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>х) выражена в единицах моль/л, а концентрация W(x) - в г/100 мл раствора.</w:t>
      </w:r>
    </w:p>
    <w:p w:rsidR="001B3209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i/>
          <w:sz w:val="28"/>
          <w:szCs w:val="28"/>
        </w:rPr>
        <w:t>Метод добавок стандарта</w:t>
      </w:r>
      <w:r w:rsidRPr="00B547FE">
        <w:rPr>
          <w:rFonts w:ascii="Times New Roman" w:hAnsi="Times New Roman" w:cs="Times New Roman"/>
          <w:sz w:val="28"/>
          <w:szCs w:val="28"/>
        </w:rPr>
        <w:t xml:space="preserve">. Метод применим, если выполняется </w:t>
      </w:r>
      <w:r w:rsidR="001B3209" w:rsidRPr="00B547FE">
        <w:rPr>
          <w:rFonts w:ascii="Times New Roman" w:hAnsi="Times New Roman" w:cs="Times New Roman"/>
          <w:sz w:val="28"/>
          <w:szCs w:val="28"/>
        </w:rPr>
        <w:t>основной закон светопоглощения.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Готовят два раствора: первый - анализируемый раствор с искомой концентрацией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>х) определяемого вещества и второй - анализируемый раствор, к которому прибавили точно известное количество (добавка стандарта) определяемого вещества, так его концентрация во втором растворе равна с(х) + с, где с - точно известное увеличение концентрации за счет прибавления добавки стандарта.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Измеряют последовательно оптическую плотность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>, и А, соответственно первого и второго растворов в одной и той же кювете при аналитической длине волны. С учетом выполнимости основного закона светопоглощения можно написать</w:t>
      </w:r>
    </w:p>
    <w:p w:rsidR="004D6F4D" w:rsidRPr="00B547FE" w:rsidRDefault="00DE0A92" w:rsidP="00DE0A92">
      <w:pPr>
        <w:spacing w:after="0" w:line="36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=εс (х)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="004D6F4D" w:rsidRPr="00B547FE">
        <w:rPr>
          <w:rFonts w:ascii="Times New Roman" w:hAnsi="Times New Roman" w:cs="Times New Roman"/>
          <w:i/>
          <w:sz w:val="28"/>
          <w:szCs w:val="28"/>
        </w:rPr>
        <w:t>,</w:t>
      </w:r>
      <w:r w:rsidR="004D6F4D" w:rsidRPr="00B547FE">
        <w:rPr>
          <w:rFonts w:ascii="Times New Roman" w:hAnsi="Times New Roman" w:cs="Times New Roman"/>
          <w:i/>
          <w:sz w:val="28"/>
          <w:szCs w:val="28"/>
        </w:rPr>
        <w:br/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=ε[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]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="004D6F4D" w:rsidRPr="00B547FE">
        <w:rPr>
          <w:rFonts w:ascii="Times New Roman" w:hAnsi="Times New Roman" w:cs="Times New Roman"/>
          <w:i/>
          <w:sz w:val="28"/>
          <w:szCs w:val="28"/>
        </w:rPr>
        <w:t>,</w:t>
      </w:r>
    </w:p>
    <w:p w:rsidR="004D6F4D" w:rsidRPr="00B547FE" w:rsidRDefault="004D6F4D" w:rsidP="00DE0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откуда</w:t>
      </w:r>
    </w:p>
    <w:p w:rsidR="004D6F4D" w:rsidRPr="00B547FE" w:rsidRDefault="00DE0A92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с(х)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+с</m:t>
            </m:r>
          </m:den>
        </m:f>
      </m:oMath>
      <w:r w:rsidR="004D6F4D" w:rsidRPr="00B547FE">
        <w:rPr>
          <w:rFonts w:ascii="Times New Roman" w:hAnsi="Times New Roman" w:cs="Times New Roman"/>
          <w:sz w:val="28"/>
          <w:szCs w:val="28"/>
        </w:rPr>
        <w:t>;</w:t>
      </w:r>
      <w:r w:rsidR="001B3209" w:rsidRPr="00B547FE">
        <w:rPr>
          <w:rFonts w:ascii="Times New Roman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c(х)+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c(х),</m:t>
        </m:r>
      </m:oMath>
    </w:p>
    <w:p w:rsidR="004D6F4D" w:rsidRPr="00B547FE" w:rsidRDefault="00204E68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с(х)(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 =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с</m:t>
        </m:r>
      </m:oMath>
      <w:r w:rsidR="004D6F4D" w:rsidRPr="00B547FE">
        <w:rPr>
          <w:rFonts w:ascii="Times New Roman" w:hAnsi="Times New Roman" w:cs="Times New Roman"/>
          <w:sz w:val="28"/>
          <w:szCs w:val="28"/>
        </w:rPr>
        <w:t>,</w:t>
      </w:r>
    </w:p>
    <w:p w:rsidR="004D6F4D" w:rsidRPr="00B547FE" w:rsidRDefault="00204E68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с(х) 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caps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c.</m:t>
          </m:r>
        </m:oMath>
      </m:oMathPara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i/>
          <w:sz w:val="28"/>
          <w:szCs w:val="28"/>
        </w:rPr>
        <w:lastRenderedPageBreak/>
        <w:t>Определение концентрации нескольких веще</w:t>
      </w:r>
      <w:proofErr w:type="gramStart"/>
      <w:r w:rsidRPr="00B547FE">
        <w:rPr>
          <w:rFonts w:ascii="Times New Roman" w:hAnsi="Times New Roman" w:cs="Times New Roman"/>
          <w:i/>
          <w:sz w:val="28"/>
          <w:szCs w:val="28"/>
        </w:rPr>
        <w:t>ств пр</w:t>
      </w:r>
      <w:proofErr w:type="gramEnd"/>
      <w:r w:rsidRPr="00B547FE">
        <w:rPr>
          <w:rFonts w:ascii="Times New Roman" w:hAnsi="Times New Roman" w:cs="Times New Roman"/>
          <w:i/>
          <w:sz w:val="28"/>
          <w:szCs w:val="28"/>
        </w:rPr>
        <w:t>и их совместном присутствии.</w:t>
      </w:r>
      <w:r w:rsidRPr="00B547FE">
        <w:rPr>
          <w:rFonts w:ascii="Times New Roman" w:hAnsi="Times New Roman" w:cs="Times New Roman"/>
          <w:sz w:val="28"/>
          <w:szCs w:val="28"/>
        </w:rPr>
        <w:t xml:space="preserve"> В основе метода лежит закон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аддитивности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оптической плотности (8.6) при соблюдении основного закона светопоглощения.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Пусть в анализируемом растворе одновременно присутствуют два вещества - компонент 1 и компонент 2, не вступающие в химическое взаимодействие друг с другом. Компонент 1 имеет в спектре поглощения полосу с максимумом при длине волны X, а компонент 2 – полосу с максимумом при длине волны 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Λ</w:t>
      </w:r>
      <w:r w:rsidRPr="00B547FE">
        <w:rPr>
          <w:rFonts w:ascii="Times New Roman" w:hAnsi="Times New Roman" w:cs="Times New Roman"/>
          <w:sz w:val="28"/>
          <w:szCs w:val="28"/>
        </w:rPr>
        <w:t xml:space="preserve">,. Обе полосы частично налагаются друг на друга, так что суммарное светопоглощение раствора при обеих длинах волн складывается из светопоглощения обоих компонентов (рис. 8.13). </w:t>
      </w:r>
      <w:r w:rsidRPr="00B547FE">
        <w:rPr>
          <w:rFonts w:ascii="Times New Roman" w:hAnsi="Times New Roman" w:cs="Times New Roman"/>
          <w:sz w:val="28"/>
          <w:szCs w:val="28"/>
        </w:rPr>
        <w:br/>
        <w:t xml:space="preserve">           Пусть оптическая плотность раствора, измеренная при длинах волн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>, в кювете с толщиной поглощающего слоя l, равна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 соответственно (рис. </w:t>
      </w:r>
      <w:r w:rsidR="00E56058">
        <w:rPr>
          <w:rFonts w:ascii="Times New Roman" w:hAnsi="Times New Roman" w:cs="Times New Roman"/>
          <w:sz w:val="28"/>
          <w:szCs w:val="28"/>
        </w:rPr>
        <w:t>1</w:t>
      </w:r>
      <w:r w:rsidR="00DE0A92">
        <w:rPr>
          <w:rFonts w:ascii="Times New Roman" w:hAnsi="Times New Roman" w:cs="Times New Roman"/>
          <w:sz w:val="28"/>
          <w:szCs w:val="28"/>
        </w:rPr>
        <w:t>.</w:t>
      </w:r>
      <w:r w:rsidRPr="00B547FE">
        <w:rPr>
          <w:rFonts w:ascii="Times New Roman" w:hAnsi="Times New Roman" w:cs="Times New Roman"/>
          <w:sz w:val="28"/>
          <w:szCs w:val="28"/>
        </w:rPr>
        <w:t>3).</w:t>
      </w:r>
    </w:p>
    <w:p w:rsidR="004D6F4D" w:rsidRPr="00B547FE" w:rsidRDefault="004D6F4D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B09BB0" wp14:editId="43518B53">
            <wp:extent cx="3506526" cy="2249172"/>
            <wp:effectExtent l="0" t="0" r="0" b="0"/>
            <wp:docPr id="1" name="Рисунок 1" descr="https://sun7-9.userapi.com/-gF3HNNYufLpXj-2KA-WUEY16SBS85nr_IFFHg/791uw2iKS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7-9.userapi.com/-gF3HNNYufLpXj-2KA-WUEY16SBS85nr_IFFHg/791uw2iKST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054" cy="225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Рис. </w:t>
      </w:r>
      <w:r w:rsidR="00E56058">
        <w:rPr>
          <w:rFonts w:ascii="Times New Roman" w:hAnsi="Times New Roman" w:cs="Times New Roman"/>
          <w:sz w:val="28"/>
          <w:szCs w:val="28"/>
        </w:rPr>
        <w:t>1</w:t>
      </w:r>
      <w:r w:rsidR="00DE0A92">
        <w:rPr>
          <w:rFonts w:ascii="Times New Roman" w:hAnsi="Times New Roman" w:cs="Times New Roman"/>
          <w:sz w:val="28"/>
          <w:szCs w:val="28"/>
        </w:rPr>
        <w:t>.</w:t>
      </w:r>
      <w:r w:rsidRPr="00B547FE">
        <w:rPr>
          <w:rFonts w:ascii="Times New Roman" w:hAnsi="Times New Roman" w:cs="Times New Roman"/>
          <w:sz w:val="28"/>
          <w:szCs w:val="28"/>
        </w:rPr>
        <w:t>3. Спектр поглощения двух веще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>и их совместном присут</w:t>
      </w:r>
      <w:r w:rsidR="00A41F52" w:rsidRPr="00B547FE">
        <w:rPr>
          <w:rFonts w:ascii="Times New Roman" w:hAnsi="Times New Roman" w:cs="Times New Roman"/>
          <w:sz w:val="28"/>
          <w:szCs w:val="28"/>
        </w:rPr>
        <w:t xml:space="preserve">ствии: </w:t>
      </w:r>
      <w:r w:rsidR="00A41F52" w:rsidRPr="00B547FE">
        <w:rPr>
          <w:rFonts w:ascii="Times New Roman" w:hAnsi="Times New Roman" w:cs="Times New Roman"/>
          <w:sz w:val="28"/>
          <w:szCs w:val="28"/>
        </w:rPr>
        <w:br/>
      </w:r>
      <w:r w:rsidRPr="00B547FE">
        <w:rPr>
          <w:rFonts w:ascii="Times New Roman" w:hAnsi="Times New Roman" w:cs="Times New Roman"/>
          <w:sz w:val="28"/>
          <w:szCs w:val="28"/>
        </w:rPr>
        <w:t>1 - 1 полоса поглощения компонента 1; 2 - полоса поглощения компонента 2; 3 - суммарный спектр поглощения раствора.</w:t>
      </w:r>
      <w:r w:rsidRPr="00B547FE">
        <w:rPr>
          <w:rFonts w:ascii="Times New Roman" w:hAnsi="Times New Roman" w:cs="Times New Roman"/>
          <w:sz w:val="28"/>
          <w:szCs w:val="28"/>
        </w:rPr>
        <w:br/>
        <w:t xml:space="preserve">           Согласно закону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аддитивности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оптической плотности (8.6) можно написать</w:t>
      </w:r>
    </w:p>
    <w:p w:rsidR="004D6F4D" w:rsidRPr="00B547FE" w:rsidRDefault="00DE0A92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(l)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1 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(2)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1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proofErr w:type="gramStart"/>
      <w:r w:rsidR="004D6F4D" w:rsidRPr="00B547F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4D6F4D" w:rsidRPr="00B547FE">
        <w:rPr>
          <w:rFonts w:ascii="Times New Roman" w:hAnsi="Times New Roman" w:cs="Times New Roman"/>
          <w:sz w:val="28"/>
          <w:szCs w:val="28"/>
        </w:rPr>
        <w:t>,</w:t>
      </w:r>
    </w:p>
    <w:p w:rsidR="004D6F4D" w:rsidRPr="00B547FE" w:rsidRDefault="00DE0A92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 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(l)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2 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(2)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proofErr w:type="gramStart"/>
      <w:r w:rsidR="004D6F4D" w:rsidRPr="00B547FE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="004D6F4D" w:rsidRPr="00B547FE">
        <w:rPr>
          <w:rFonts w:ascii="Times New Roman" w:hAnsi="Times New Roman" w:cs="Times New Roman"/>
          <w:sz w:val="28"/>
          <w:szCs w:val="28"/>
        </w:rPr>
        <w:t>,</w:t>
      </w:r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1 </m:t>
                </m:r>
              </m:sub>
            </m:sSub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 и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(2)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2 </m:t>
                </m:r>
              </m:sub>
            </m:sSub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 - соответственно молярные коэффициенты погашения компонентов 1 и 2 при длине волны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(1)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1 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и 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(2)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 xml:space="preserve">2 </m:t>
                </m:r>
              </m:sub>
            </m:sSub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- соответственно </w:t>
      </w:r>
      <w:r w:rsidRPr="00B547FE">
        <w:rPr>
          <w:rFonts w:ascii="Times New Roman" w:hAnsi="Times New Roman" w:cs="Times New Roman"/>
          <w:sz w:val="28"/>
          <w:szCs w:val="28"/>
        </w:rPr>
        <w:lastRenderedPageBreak/>
        <w:t>молярные коэффициенты погашения компонентов 1 и 2 при длине волны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 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>, - концентрация соответственно компонента 1 и компонента 2 в анализируемом растворе.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Решая эти два уравнения с двумя неизвестными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 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 можно определить обе концентрации: </w:t>
      </w:r>
    </w:p>
    <w:p w:rsidR="004D6F4D" w:rsidRPr="00B547FE" w:rsidRDefault="00DE0A92" w:rsidP="00DE0A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(2)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(2)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 xml:space="preserve">1 </m:t>
                    </m:r>
                  </m:sub>
                </m:sSub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 xml:space="preserve">2 </m:t>
                    </m:r>
                  </m:sub>
                </m:sSub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]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D6F4D" w:rsidRPr="00B547FE">
        <w:rPr>
          <w:rFonts w:ascii="Times New Roman" w:hAnsi="Times New Roman" w:cs="Times New Roman"/>
          <w:sz w:val="28"/>
          <w:szCs w:val="28"/>
        </w:rPr>
        <w:t>,</w:t>
      </w:r>
    </w:p>
    <w:p w:rsidR="004D6F4D" w:rsidRPr="00B547FE" w:rsidRDefault="00DE0A92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(1)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(1)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 xml:space="preserve">2 </m:t>
                    </m:r>
                  </m:sub>
                </m:sSub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</w:rPr>
                      <m:t xml:space="preserve">1 </m:t>
                    </m:r>
                  </m:sub>
                </m:sSub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]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den>
        </m:f>
      </m:oMath>
      <w:r w:rsidR="004D6F4D" w:rsidRPr="00B547FE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Аналогично можно провести измерения и расчеты и в тех случаях, когда в анализируемом растворе одновременно присутствуют более двух определяемых веществ.</w:t>
      </w:r>
    </w:p>
    <w:p w:rsidR="004D6F4D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Рассматриваемым методом можно определять медь, кобальт и никель при их совместном присутствии в виде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комплексонатов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фотометрированием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раствора при трех длинах волн (436; 367 и 328 нм); амидопирин и кофеин - при 272 и 255 нм; дикаин и новокаин - при 311 и 290 нм и т. д.</w:t>
      </w:r>
    </w:p>
    <w:p w:rsidR="00DE0A92" w:rsidRDefault="00DE0A92" w:rsidP="00DE0A92">
      <w:pPr>
        <w:pStyle w:val="3"/>
        <w:spacing w:before="0" w:line="360" w:lineRule="auto"/>
        <w:rPr>
          <w:i/>
        </w:rPr>
      </w:pPr>
    </w:p>
    <w:p w:rsidR="00DE0A92" w:rsidRDefault="00DE0A92" w:rsidP="00DE0A92">
      <w:pPr>
        <w:pStyle w:val="3"/>
        <w:spacing w:before="0" w:line="360" w:lineRule="auto"/>
        <w:rPr>
          <w:i/>
        </w:rPr>
      </w:pPr>
    </w:p>
    <w:p w:rsidR="00DE0A92" w:rsidRDefault="00DE0A92" w:rsidP="00DE0A92">
      <w:pPr>
        <w:pStyle w:val="3"/>
        <w:spacing w:before="0" w:line="360" w:lineRule="auto"/>
        <w:rPr>
          <w:i/>
        </w:rPr>
      </w:pPr>
    </w:p>
    <w:p w:rsidR="00DE0A92" w:rsidRDefault="00DE0A92" w:rsidP="00DE0A92">
      <w:pPr>
        <w:pStyle w:val="3"/>
        <w:spacing w:before="0" w:line="360" w:lineRule="auto"/>
        <w:rPr>
          <w:i/>
        </w:rPr>
      </w:pPr>
    </w:p>
    <w:p w:rsidR="00DE0A92" w:rsidRDefault="00DE0A92" w:rsidP="00DE0A92">
      <w:pPr>
        <w:pStyle w:val="3"/>
        <w:spacing w:before="0" w:line="360" w:lineRule="auto"/>
        <w:rPr>
          <w:i/>
        </w:rPr>
      </w:pPr>
    </w:p>
    <w:p w:rsidR="00DE0A92" w:rsidRDefault="00DE0A92" w:rsidP="00DE0A92">
      <w:pPr>
        <w:pStyle w:val="3"/>
        <w:spacing w:before="0" w:line="360" w:lineRule="auto"/>
        <w:rPr>
          <w:i/>
        </w:rPr>
      </w:pPr>
    </w:p>
    <w:p w:rsidR="00DE0A92" w:rsidRDefault="00DE0A92" w:rsidP="00DE0A92">
      <w:pPr>
        <w:pStyle w:val="3"/>
        <w:spacing w:before="0" w:line="360" w:lineRule="auto"/>
        <w:rPr>
          <w:i/>
        </w:rPr>
      </w:pPr>
    </w:p>
    <w:p w:rsidR="00CC4581" w:rsidRDefault="00CC4581" w:rsidP="00CC4581">
      <w:pPr>
        <w:rPr>
          <w:rFonts w:ascii="Times New Roman" w:eastAsiaTheme="majorEastAsia" w:hAnsi="Times New Roman" w:cstheme="majorBidi"/>
          <w:b/>
          <w:bCs/>
          <w:i/>
          <w:color w:val="000000" w:themeColor="text1"/>
          <w:sz w:val="28"/>
        </w:rPr>
      </w:pPr>
    </w:p>
    <w:p w:rsidR="00CC4581" w:rsidRPr="00CC4581" w:rsidRDefault="00CC4581" w:rsidP="00CC4581"/>
    <w:p w:rsidR="00CC4581" w:rsidRDefault="00CC4581" w:rsidP="00DE0A92">
      <w:pPr>
        <w:pStyle w:val="3"/>
        <w:spacing w:before="0" w:line="360" w:lineRule="auto"/>
        <w:rPr>
          <w:i/>
        </w:rPr>
      </w:pPr>
    </w:p>
    <w:p w:rsidR="00CC4581" w:rsidRDefault="00CC4581" w:rsidP="00DE0A92">
      <w:pPr>
        <w:pStyle w:val="3"/>
        <w:spacing w:before="0" w:line="360" w:lineRule="auto"/>
        <w:rPr>
          <w:i/>
        </w:rPr>
      </w:pPr>
    </w:p>
    <w:p w:rsidR="00CC4581" w:rsidRDefault="00CC4581" w:rsidP="00DE0A92">
      <w:pPr>
        <w:pStyle w:val="3"/>
        <w:spacing w:before="0" w:line="36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</w:rPr>
      </w:pPr>
    </w:p>
    <w:p w:rsidR="00CC4581" w:rsidRDefault="00CC4581" w:rsidP="00CC4581"/>
    <w:p w:rsidR="00CC4581" w:rsidRDefault="00CC4581" w:rsidP="00DE0A92">
      <w:pPr>
        <w:pStyle w:val="3"/>
        <w:spacing w:before="0" w:line="36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</w:rPr>
      </w:pPr>
    </w:p>
    <w:p w:rsidR="00CC4581" w:rsidRPr="00CC4581" w:rsidRDefault="00CC4581" w:rsidP="00CC4581"/>
    <w:p w:rsidR="00377D1D" w:rsidRPr="00DE0A92" w:rsidRDefault="00DE0A92" w:rsidP="00DE0A92">
      <w:pPr>
        <w:pStyle w:val="3"/>
        <w:spacing w:before="0" w:line="360" w:lineRule="auto"/>
        <w:rPr>
          <w:i/>
        </w:rPr>
      </w:pPr>
      <w:bookmarkStart w:id="25" w:name="_Toc43051639"/>
      <w:r w:rsidRPr="00DE0A92">
        <w:rPr>
          <w:i/>
        </w:rPr>
        <w:lastRenderedPageBreak/>
        <w:t>Глава 2 Расчетна</w:t>
      </w:r>
      <w:bookmarkStart w:id="26" w:name="_GoBack"/>
      <w:bookmarkEnd w:id="26"/>
      <w:r w:rsidRPr="00DE0A92">
        <w:rPr>
          <w:i/>
        </w:rPr>
        <w:t>я часть</w:t>
      </w:r>
      <w:bookmarkEnd w:id="25"/>
    </w:p>
    <w:p w:rsidR="004D6F4D" w:rsidRPr="00B547FE" w:rsidRDefault="00E56058" w:rsidP="00DE0A92">
      <w:pPr>
        <w:pStyle w:val="1"/>
        <w:spacing w:before="0" w:line="360" w:lineRule="auto"/>
      </w:pPr>
      <w:bookmarkStart w:id="27" w:name="_Toc43051640"/>
      <w:r>
        <w:t>1</w:t>
      </w:r>
      <w:r w:rsidR="00DE0A92">
        <w:t>.3</w:t>
      </w:r>
      <w:r w:rsidR="004D6F4D" w:rsidRPr="00B547FE">
        <w:t xml:space="preserve">. Дифференциальный фотометрический анализ. Понятие о производной </w:t>
      </w:r>
      <w:proofErr w:type="spellStart"/>
      <w:r w:rsidR="004D6F4D" w:rsidRPr="00B547FE">
        <w:t>спектрофотометрии</w:t>
      </w:r>
      <w:bookmarkEnd w:id="27"/>
      <w:proofErr w:type="spellEnd"/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Описанный выше метод фотометрии иногда называют </w:t>
      </w:r>
      <w:r w:rsidRPr="00B547FE">
        <w:rPr>
          <w:rFonts w:ascii="Times New Roman" w:hAnsi="Times New Roman" w:cs="Times New Roman"/>
          <w:i/>
          <w:sz w:val="28"/>
          <w:szCs w:val="28"/>
        </w:rPr>
        <w:t xml:space="preserve">непосредственной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спектрофотометрией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(фотометрией), когда светопоглощение анализируемого раствора измеряют по отношению к раствору сравнения, оптическая плотность которого близка к нулю (принимается равной нулю).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Кроме метода непосредственной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и нашли применение </w:t>
      </w:r>
      <w:r w:rsidRPr="00B547FE">
        <w:rPr>
          <w:rFonts w:ascii="Times New Roman" w:hAnsi="Times New Roman" w:cs="Times New Roman"/>
          <w:i/>
          <w:sz w:val="28"/>
          <w:szCs w:val="28"/>
        </w:rPr>
        <w:t>дифференциальная</w:t>
      </w:r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(фотометрия) и </w:t>
      </w:r>
      <w:r w:rsidRPr="00B547FE">
        <w:rPr>
          <w:rFonts w:ascii="Times New Roman" w:hAnsi="Times New Roman" w:cs="Times New Roman"/>
          <w:i/>
          <w:sz w:val="28"/>
          <w:szCs w:val="28"/>
        </w:rPr>
        <w:t>производная</w:t>
      </w:r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>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Большой вклад в развитие современной дифференциальной и производной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, особенно ее приложений к исследованию и анализу лекарственных препаратов, внесли отечественные ученые В. Г. Беликов и Е. Н.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Вергейчик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>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43051641"/>
      <w:r w:rsidRPr="00397544">
        <w:rPr>
          <w:rStyle w:val="10"/>
        </w:rPr>
        <w:t xml:space="preserve">Дифференциальная </w:t>
      </w:r>
      <w:proofErr w:type="spellStart"/>
      <w:r w:rsidRPr="00397544">
        <w:rPr>
          <w:rStyle w:val="10"/>
        </w:rPr>
        <w:t>спектрофотометрия</w:t>
      </w:r>
      <w:proofErr w:type="spellEnd"/>
      <w:r w:rsidRPr="00397544">
        <w:rPr>
          <w:rStyle w:val="10"/>
        </w:rPr>
        <w:t xml:space="preserve"> (фотометрия).</w:t>
      </w:r>
      <w:bookmarkEnd w:id="28"/>
      <w:r w:rsidRPr="00B547FE">
        <w:rPr>
          <w:rFonts w:ascii="Times New Roman" w:hAnsi="Times New Roman" w:cs="Times New Roman"/>
          <w:sz w:val="28"/>
          <w:szCs w:val="28"/>
        </w:rPr>
        <w:t xml:space="preserve"> Если светопоглощение анализируемого раствора измеряют по отношению к среде сравнения (раствор сравнения, диафрагма, оптический клин), оптическая плотность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которой существенно больше нуля (например, А = 0,1-1,0), то такой спектрофотометрический метод называют дифференциальной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спектрофотометрией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>, или дифференциальным фотометрическим анализом.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Одно из основных достоинств дифференциальной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спектрафотометрии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состоит в уменьшении ошибки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спектрофотометрически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определений. Поэтому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дифференциальную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спектрофотометрию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иногда называют прецизионной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спектрофотометрией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>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7FE">
        <w:rPr>
          <w:rFonts w:ascii="Times New Roman" w:hAnsi="Times New Roman" w:cs="Times New Roman"/>
          <w:sz w:val="28"/>
          <w:szCs w:val="28"/>
        </w:rPr>
        <w:t>Дифференциальная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используется, в частности, при получении ИК спектров поглощения таких веществ, у которых наблюдается большое общее рассеивание света, вследствие чего светопропускание в ИК области сильно понижается (иногда до 10-20%), спектры получаются нечеткими, полосы поглощения трудно идентифицируются. Для устранения </w:t>
      </w:r>
      <w:r w:rsidRPr="00B547FE">
        <w:rPr>
          <w:rFonts w:ascii="Times New Roman" w:hAnsi="Times New Roman" w:cs="Times New Roman"/>
          <w:sz w:val="28"/>
          <w:szCs w:val="28"/>
        </w:rPr>
        <w:lastRenderedPageBreak/>
        <w:t xml:space="preserve">этого явления в канал сравнения вводят диафрагму, перекрывающую часть светового потока. При этом пропускания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расширяется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и ИК спектры поглощения получаются более четкими, полосы поглощения идентифицируются надежно.</w:t>
      </w:r>
    </w:p>
    <w:p w:rsidR="00A41F52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Среди различных вариантов дифференциальной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в аналитической практике распространен простой способ, когда оптическую плотность анализируемого раствора измеряют отношению к раствору сравнения, содержащему то же определяемое вещество, что и анализируемый раствор, но с несколько меньшей концентрацией. В этом случае измеряемая относительная оптическая плотность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 равна разности оптической плотности анализируемого раствора и оптической плотности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А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B547FE">
        <w:rPr>
          <w:rFonts w:ascii="Times New Roman" w:hAnsi="Times New Roman" w:cs="Times New Roman"/>
          <w:sz w:val="28"/>
          <w:szCs w:val="28"/>
        </w:rPr>
        <w:t>раствора сравнения.</w:t>
      </w:r>
    </w:p>
    <w:p w:rsidR="00A41F52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Метод используют тогда, когда концентрация раствора - большая (десятки процентов) и оптическая плотность - высока. При высокой оптической плотности возрастает ошибка непосредственных определений. Применение же раствора сравнения также содержащего определяемое вещество, позволяет уменьшить измеряемую относительную оптическую плотность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 раствора, расширить протяженности шкалы светопропускания и снизить ошибку определений до нескольких десятых процента.</w:t>
      </w:r>
    </w:p>
    <w:p w:rsidR="00A41F52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Наименьшую ошибку получают тогда, когда разность оптических плотностей измеряемого раствора и раствора сравнения минимальна, а оптическая плотность раствора сравнения - высокая, вплоть до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. Однако на практике все же приходится избегать применение сравнения с очень высоким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светопоглощением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, так как при уменьшается энергия светового потока, попадающего в приемник излучения, вследствие чего работа приемника излучения становится менее устойчивой, уменьшается отношение сигнал: шум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>уровень шумов обусловлен особенностями конструкции спектрофотометра). Для увеличения энергии светового потока приходится увеличивать  ширину щели спектрофотометра.</w:t>
      </w:r>
    </w:p>
    <w:p w:rsidR="00A41F52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Сущность метода состоит в следующем.</w:t>
      </w:r>
    </w:p>
    <w:p w:rsidR="00A41F52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lastRenderedPageBreak/>
        <w:t xml:space="preserve">Готовят ряд (пять-десять) эталонных растворов определяемого с различной, точно заданной концентрацией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,...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,- при выбранной длине волны в оба канала спектрофотометра помещают одинаковые кюветы с одним и тем же эталонным раствором (концентрация определяемого вещества равна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 ), относительно которого будут проводить последующие измерения, и устанавливают </w:t>
      </w:r>
      <w:r w:rsidR="00A41F52" w:rsidRPr="00B547FE">
        <w:rPr>
          <w:rFonts w:ascii="Times New Roman" w:hAnsi="Times New Roman" w:cs="Times New Roman"/>
          <w:sz w:val="28"/>
          <w:szCs w:val="28"/>
        </w:rPr>
        <w:t>шкалу плотности в положение</w:t>
      </w:r>
      <w:proofErr w:type="gramStart"/>
      <w:r w:rsidR="00A41F52"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  <w:proofErr w:type="gramEnd"/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B547FE">
        <w:rPr>
          <w:rFonts w:ascii="Times New Roman" w:hAnsi="Times New Roman" w:cs="Times New Roman"/>
          <w:sz w:val="28"/>
          <w:szCs w:val="28"/>
        </w:rPr>
        <w:t>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Затем при той же постоянной аналитической длине волны измеряют оптическую плотность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 (i = 1; 2; n) каждого эталонного раствора и оптическую плотность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 анализируемого раствора относительно эталонного раствора с концентрацией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 и собственной плотностью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 (относительно чистого растворителя), после чего находят концентрацию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 определяемого вещества в анализируемом растворе следующими способами. 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Расчетный способ. При этом способе предполагается выполнимость основного закона светопоглощения. В соответствии с этим законом можно написать:</w:t>
      </w:r>
    </w:p>
    <w:p w:rsidR="004D6F4D" w:rsidRPr="00B547FE" w:rsidRDefault="00DE0A92" w:rsidP="00DE0A9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εl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D6F4D" w:rsidRPr="00B547FE">
        <w:rPr>
          <w:rFonts w:ascii="Times New Roman" w:hAnsi="Times New Roman" w:cs="Times New Roman"/>
          <w:sz w:val="28"/>
          <w:szCs w:val="28"/>
        </w:rPr>
        <w:t>,</w:t>
      </w:r>
    </w:p>
    <w:p w:rsidR="004D6F4D" w:rsidRPr="00B547FE" w:rsidRDefault="00DE0A92" w:rsidP="00DE0A9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/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εl</m:t>
        </m:r>
      </m:oMath>
      <w:r w:rsidR="004D6F4D" w:rsidRPr="00B547FE">
        <w:rPr>
          <w:rFonts w:ascii="Times New Roman" w:hAnsi="Times New Roman" w:cs="Times New Roman"/>
          <w:sz w:val="28"/>
          <w:szCs w:val="28"/>
        </w:rPr>
        <w:t>,</w:t>
      </w:r>
    </w:p>
    <w:p w:rsidR="004D6F4D" w:rsidRPr="00B547FE" w:rsidRDefault="00DE0A92" w:rsidP="00DE0A9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/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εl</m:t>
        </m:r>
      </m:oMath>
      <w:r w:rsidR="004D6F4D" w:rsidRPr="00B547FE">
        <w:rPr>
          <w:rFonts w:ascii="Times New Roman" w:hAnsi="Times New Roman" w:cs="Times New Roman"/>
          <w:sz w:val="28"/>
          <w:szCs w:val="28"/>
        </w:rPr>
        <w:t>,</w:t>
      </w:r>
    </w:p>
    <w:p w:rsidR="00A41F52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</m:oMath>
      <w:r w:rsidRPr="00B547FE">
        <w:rPr>
          <w:rFonts w:ascii="Times New Roman" w:hAnsi="Times New Roman" w:cs="Times New Roman"/>
          <w:sz w:val="28"/>
          <w:szCs w:val="28"/>
        </w:rPr>
        <w:t xml:space="preserve"> - молярный коэффициент погашения определяемого вещества, </w:t>
      </w:r>
      <w:r w:rsidRPr="00B547F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A41F52" w:rsidRPr="00B547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1F52" w:rsidRPr="00B547FE">
        <w:rPr>
          <w:rFonts w:ascii="Times New Roman" w:hAnsi="Times New Roman" w:cs="Times New Roman"/>
          <w:sz w:val="28"/>
          <w:szCs w:val="28"/>
        </w:rPr>
        <w:t xml:space="preserve">- толщина поглощающего слоя. 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Если ввести фактор пересчета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</w:p>
    <w:p w:rsidR="004D6F4D" w:rsidRPr="00B547FE" w:rsidRDefault="008D2F0E" w:rsidP="00DE0A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 xml:space="preserve">= 1/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εl</m:t>
        </m:r>
      </m:oMath>
      <w:r w:rsidR="004D6F4D" w:rsidRPr="00B547FE">
        <w:rPr>
          <w:rFonts w:ascii="Times New Roman" w:hAnsi="Times New Roman" w:cs="Times New Roman"/>
          <w:sz w:val="28"/>
          <w:szCs w:val="28"/>
        </w:rPr>
        <w:t>,</w:t>
      </w:r>
    </w:p>
    <w:p w:rsidR="004D6F4D" w:rsidRPr="00B547FE" w:rsidRDefault="004D6F4D" w:rsidP="00DE0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То последнее уравнение можно записать в виде: </w:t>
      </w:r>
    </w:p>
    <w:p w:rsidR="008D2F0E" w:rsidRPr="00B547FE" w:rsidRDefault="00DE0A92" w:rsidP="00DE0A9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</m:oMath>
      <w:r w:rsidR="008D2F0E" w:rsidRPr="00B547FE">
        <w:rPr>
          <w:rFonts w:ascii="Times New Roman" w:hAnsi="Times New Roman" w:cs="Times New Roman"/>
          <w:i/>
          <w:sz w:val="28"/>
          <w:szCs w:val="28"/>
        </w:rPr>
        <w:t>.</w:t>
      </w:r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Это уравнение и используют для расчета концентрации с, определяемого вещества на основании измерения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 и при известной концентрации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>, эталонного раствора сравнения.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lastRenderedPageBreak/>
        <w:t xml:space="preserve">Фактор пересчета </w:t>
      </w:r>
      <w:r w:rsidRPr="00B547F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7FE">
        <w:rPr>
          <w:rFonts w:ascii="Times New Roman" w:hAnsi="Times New Roman" w:cs="Times New Roman"/>
          <w:sz w:val="28"/>
          <w:szCs w:val="28"/>
        </w:rPr>
        <w:t xml:space="preserve"> по результатам измерений оптических плотностей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 эталонных растворов относительно эталонного раствора с концентрацией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>:</w:t>
      </w:r>
    </w:p>
    <w:p w:rsidR="004D6F4D" w:rsidRPr="00B547FE" w:rsidRDefault="00DE0A92" w:rsidP="00DE0A9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εl</m:t>
        </m:r>
        <m:r>
          <w:rPr>
            <w:rFonts w:ascii="Cambria Math" w:hAnsi="Cambria Math" w:cs="Times New Roman"/>
            <w:sz w:val="28"/>
            <w:szCs w:val="28"/>
          </w:rPr>
          <m:t xml:space="preserve"> 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4D6F4D" w:rsidRPr="00B547FE">
        <w:rPr>
          <w:rFonts w:ascii="Times New Roman" w:hAnsi="Times New Roman" w:cs="Times New Roman"/>
          <w:sz w:val="28"/>
          <w:szCs w:val="28"/>
        </w:rPr>
        <w:t>,</w:t>
      </w:r>
    </w:p>
    <w:p w:rsidR="004D6F4D" w:rsidRPr="00B547FE" w:rsidRDefault="00A41F52" w:rsidP="00DE0A9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</w:rPr>
          <m:t xml:space="preserve">/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εl</m:t>
        </m:r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)/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4D6F4D" w:rsidRPr="00B547FE">
        <w:rPr>
          <w:rFonts w:ascii="Times New Roman" w:hAnsi="Times New Roman" w:cs="Times New Roman"/>
          <w:sz w:val="28"/>
          <w:szCs w:val="28"/>
        </w:rPr>
        <w:t>.</w:t>
      </w:r>
    </w:p>
    <w:p w:rsidR="004D6F4D" w:rsidRPr="00B547FE" w:rsidRDefault="004D6F4D" w:rsidP="00DE0A9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Рассчитывают среднее значение фактора пересчета</w:t>
      </w:r>
    </w:p>
    <w:p w:rsidR="004D6F4D" w:rsidRPr="00B547FE" w:rsidRDefault="00DE0A92" w:rsidP="00DE0A9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nary>
      </m:oMath>
      <w:r w:rsidR="004D6F4D" w:rsidRPr="00B547FE">
        <w:rPr>
          <w:rFonts w:ascii="Times New Roman" w:hAnsi="Times New Roman" w:cs="Times New Roman"/>
          <w:sz w:val="28"/>
          <w:szCs w:val="28"/>
        </w:rPr>
        <w:t>,</w:t>
      </w:r>
    </w:p>
    <w:p w:rsidR="004D6F4D" w:rsidRPr="00B547FE" w:rsidRDefault="004D6F4D" w:rsidP="00DE0A9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где </w:t>
      </w:r>
      <w:r w:rsidRPr="00B547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7FE">
        <w:rPr>
          <w:rFonts w:ascii="Times New Roman" w:hAnsi="Times New Roman" w:cs="Times New Roman"/>
          <w:sz w:val="28"/>
          <w:szCs w:val="28"/>
        </w:rPr>
        <w:t xml:space="preserve"> - число измеренных эталонных растворов.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i/>
          <w:sz w:val="28"/>
          <w:szCs w:val="28"/>
        </w:rPr>
        <w:t>Способ градуировочного графика</w:t>
      </w:r>
      <w:r w:rsidRPr="00B547FE">
        <w:rPr>
          <w:rFonts w:ascii="Times New Roman" w:hAnsi="Times New Roman" w:cs="Times New Roman"/>
          <w:sz w:val="28"/>
          <w:szCs w:val="28"/>
        </w:rPr>
        <w:t>. По полученным экспериментальным значениям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 строят градуировочный график, откладывая по оси абсцисс известные величины концентрации эталонных растворов с, а по оси ординат - значения оптической плотности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, эталонных растворов, измеренной относительной эталонного раствора с концентрацией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>, (рис. 8.14). По этому графику, зная измеренное значение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B547FE">
        <w:rPr>
          <w:rFonts w:ascii="Times New Roman" w:hAnsi="Times New Roman" w:cs="Times New Roman"/>
          <w:sz w:val="28"/>
          <w:szCs w:val="28"/>
        </w:rPr>
        <w:t xml:space="preserve"> находят концентрацию с определяемого раствора. 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Часто строят серию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градуировочных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графиков, используя каждый раз в качестве раствора сравнения, эталонный раствор с постепенно увеличивающейся концентрацией определяемого вещества, с тем, чтобы подобрать такой раствор сравнения, концентрация которого была бы наиболее близкой концентрации анализируемого раствора.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>Способом градуировочного графика можно пользоваться и тогда, когда наблюдаются отклонения от основного закона светопоглощения.</w:t>
      </w:r>
    </w:p>
    <w:p w:rsidR="004D6F4D" w:rsidRPr="00B547FE" w:rsidRDefault="00DE0A92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left:0;text-align:left;margin-left:229.35pt;margin-top: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" filled="f" stroked="f">
            <v:textbox style="mso-fit-shape-to-text:t">
              <w:txbxContent>
                <w:p w:rsidR="00DE0A92" w:rsidRPr="00807707" w:rsidRDefault="00DE0A92" w:rsidP="004D6F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07707">
                    <w:rPr>
                      <w:rFonts w:ascii="Times New Roman" w:hAnsi="Times New Roman" w:cs="Times New Roman"/>
                      <w:sz w:val="24"/>
                    </w:rPr>
                    <w:t>Рис. 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807707">
                    <w:rPr>
                      <w:rFonts w:ascii="Times New Roman" w:hAnsi="Times New Roman" w:cs="Times New Roman"/>
                      <w:sz w:val="24"/>
                    </w:rPr>
                    <w:t xml:space="preserve">4. </w:t>
                  </w:r>
                  <w:proofErr w:type="spellStart"/>
                  <w:r w:rsidRPr="00807707">
                    <w:rPr>
                      <w:rFonts w:ascii="Times New Roman" w:hAnsi="Times New Roman" w:cs="Times New Roman"/>
                      <w:sz w:val="24"/>
                    </w:rPr>
                    <w:t>Градуировочный</w:t>
                  </w:r>
                  <w:proofErr w:type="spellEnd"/>
                  <w:r w:rsidRPr="00807707">
                    <w:rPr>
                      <w:rFonts w:ascii="Times New Roman" w:hAnsi="Times New Roman" w:cs="Times New Roman"/>
                      <w:sz w:val="24"/>
                    </w:rPr>
                    <w:t xml:space="preserve"> график в методе дифференциальной </w:t>
                  </w:r>
                  <w:proofErr w:type="spellStart"/>
                  <w:r w:rsidRPr="00807707">
                    <w:rPr>
                      <w:rFonts w:ascii="Times New Roman" w:hAnsi="Times New Roman" w:cs="Times New Roman"/>
                      <w:sz w:val="24"/>
                    </w:rPr>
                    <w:t>спектрофотометрии</w:t>
                  </w:r>
                  <w:proofErr w:type="spellEnd"/>
                  <w:r w:rsidRPr="00807707">
                    <w:rPr>
                      <w:rFonts w:ascii="Times New Roman" w:hAnsi="Times New Roman" w:cs="Times New Roman"/>
                      <w:sz w:val="24"/>
                    </w:rPr>
                    <w:t xml:space="preserve"> для нахождения концентрации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sub>
                    </m:sSub>
                  </m:oMath>
                  <w:r w:rsidRPr="00807707">
                    <w:rPr>
                      <w:rFonts w:ascii="Times New Roman" w:hAnsi="Times New Roman" w:cs="Times New Roman"/>
                      <w:sz w:val="24"/>
                    </w:rPr>
                    <w:t xml:space="preserve"> определяемого вещества в растворе по измеренной оптической плотности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x</m:t>
                        </m:r>
                      </m:sub>
                    </m:sSub>
                  </m:oMath>
                </w:p>
              </w:txbxContent>
            </v:textbox>
          </v:shape>
        </w:pict>
      </w:r>
      <w:r w:rsidR="004D6F4D" w:rsidRPr="00B54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5AC792" wp14:editId="77A6EC66">
            <wp:extent cx="2355850" cy="1708718"/>
            <wp:effectExtent l="0" t="0" r="6350" b="6350"/>
            <wp:docPr id="2" name="Рисунок 2" descr="https://sun9-2.userapi.com/FGcZGWrcNYwrwr8zt_YibzrFbyRaE-Ae10sa8Q/x-Rtuxvd_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FGcZGWrcNYwrwr8zt_YibzrFbyRaE-Ae10sa8Q/x-Rtuxvd_z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312" cy="171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0E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Дифференциальная спектрофотомерия в разных вариантах применяется при определении ряда металлов и неметаллов, органических соединений, лекарственных веществ. Так, разработаны варианты анализа методом дифференциальной спектрофотомерии  многих двухкомпонентных смесей лекарственных веществ: кофеин и аспирин, кофеин и амидопирин, кофеин и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феноцетин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, теобромин и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барбамил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, теофиллин и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барбамил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, папаверина гидрохлорид и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диабазол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>, папаверина гидрохлор</w:t>
      </w:r>
      <w:r w:rsidR="008D2F0E" w:rsidRPr="00B547FE">
        <w:rPr>
          <w:rFonts w:ascii="Times New Roman" w:hAnsi="Times New Roman" w:cs="Times New Roman"/>
          <w:sz w:val="28"/>
          <w:szCs w:val="28"/>
        </w:rPr>
        <w:t>ид и кислота никотиновая и т.д.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Аналогичные методы применяются и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дифференциальной 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фотоэлектроколориметрии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>.</w:t>
      </w:r>
    </w:p>
    <w:p w:rsidR="00A41F52" w:rsidRPr="00E56058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Понятие о производной спектрофотомерии. Производную спектрофотомерию относят к одному из вариантов дифференциальной спектрофотомерии. Если в описанном выше варианте дифференциальной спектрофотомерии используют разность оптических плотностей при одной и той же длине волны </w:t>
      </w:r>
      <m:oMath>
        <m:r>
          <m:rPr>
            <m:sty m:val="p"/>
          </m:rP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Λ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=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const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εl</m:t>
        </m:r>
      </m:oMath>
      <w:r w:rsidRPr="00B547FE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)), то в производной спектрофотомерии также измеряют разность светопоглощения, но при двух длинах волн </w:t>
      </w:r>
      <m:oMath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sub>
        </m:sSub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разделенных небольшим  интервалом 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∆</m:t>
        </m:r>
        <m:r>
          <m:rPr>
            <m:sty m:val="p"/>
          </m:rP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Λ=</m:t>
        </m:r>
        <m:sSub>
          <m:sSubPr>
            <m:ctrl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-</m:t>
        </m:r>
        <m:sSub>
          <m:sSubPr>
            <m:ctrl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sub>
        </m:sSub>
      </m:oMath>
      <w:r w:rsidR="00A41F52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Предел отношения разности оптических плотностей,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A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A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sub>
        </m:sSub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соответственно при двух длинах волн </w:t>
      </w:r>
      <m:oMath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sub>
        </m:sSub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 xml:space="preserve"> к ∆</m:t>
        </m:r>
        <m:r>
          <m:rPr>
            <m:sty m:val="p"/>
          </m:rP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 xml:space="preserve">Λ 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равен математической первой производной</w:t>
      </w:r>
      <w:proofErr w:type="gramEnd"/>
    </w:p>
    <w:p w:rsidR="004D6F4D" w:rsidRPr="00B547FE" w:rsidRDefault="00DE0A92" w:rsidP="00DE0A92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m:t>Λ→0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333333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m:t>∆</m:t>
                  </m:r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m:t>Λ</m:t>
                  </m:r>
                </m:den>
              </m:f>
            </m:e>
          </m:func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dA</m:t>
              </m:r>
            </m:num>
            <m:den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Λ</m:t>
              </m:r>
            </m:den>
          </m:f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=f(</m:t>
          </m:r>
          <m:r>
            <m:rPr>
              <m:sty m:val="p"/>
            </m:rP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Λ</m:t>
          </m:r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)</m:t>
          </m:r>
        </m:oMath>
      </m:oMathPara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представляет собой некоторую функцию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</m:d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длины волны.</w:t>
      </w:r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производной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спектрофотометрии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определяют математические производные от оптической плотности по длине волны</w:t>
      </w:r>
    </w:p>
    <w:p w:rsidR="004D6F4D" w:rsidRPr="00B547FE" w:rsidRDefault="00DE0A92" w:rsidP="00DE0A9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dA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den>
        </m:f>
      </m:oMath>
      <w:r w:rsidR="00A41F52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Λ</m:t>
                </m:r>
              </m:e>
              <m:sup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den>
        </m:f>
      </m:oMath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т.д.</w:t>
      </w:r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(чаще всего - не выше второй производной) и строят график спектральной кривой в координатах</w:t>
      </w:r>
    </w:p>
    <w:p w:rsidR="004D6F4D" w:rsidRPr="00B547FE" w:rsidRDefault="00DE0A92" w:rsidP="00DE0A9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dA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-</m:t>
        </m:r>
        <m:r>
          <m:rPr>
            <m:sty m:val="p"/>
          </m:rP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 xml:space="preserve">Λ, 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Λ</m:t>
                </m:r>
              </m:e>
              <m:sup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-</m:t>
        </m:r>
        <m:r>
          <m:rPr>
            <m:sty m:val="p"/>
          </m:rP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Λ</m:t>
        </m:r>
      </m:oMath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т.д.,</w:t>
      </w:r>
    </w:p>
    <w:p w:rsidR="00FE165C" w:rsidRPr="00E56058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откладывая по оси абсцисс длину волны, а по оси ординат - первую или </w:t>
      </w:r>
      <w:r w:rsidR="00FE165C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вторую 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производную (иногда - произ</w:t>
      </w:r>
      <w:r w:rsidR="00FE165C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водные более высокого порядка).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методе определяют также производные от оптической плотности не только по длине волны, но и по волновому числу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v</m:t>
            </m:r>
          </m:e>
        </m:acc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(или по частоте)</w:t>
      </w:r>
    </w:p>
    <w:p w:rsidR="004D6F4D" w:rsidRPr="00B547FE" w:rsidRDefault="00DE0A92" w:rsidP="00DE0A9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dA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d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v</m:t>
                </m:r>
              </m:e>
            </m:acc>
          </m:den>
        </m:f>
      </m:oMath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333333"/>
                        <w:sz w:val="28"/>
                        <w:szCs w:val="28"/>
                        <w:shd w:val="clear" w:color="auto" w:fill="FFFFFF"/>
                        <w:lang w:val="en-US"/>
                      </w:rPr>
                      <m:t>v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color w:val="333333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den>
        </m:f>
      </m:oMath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т.д.</w:t>
      </w:r>
    </w:p>
    <w:p w:rsidR="004D6F4D" w:rsidRPr="00B547FE" w:rsidRDefault="004D6F4D" w:rsidP="00DE0A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получают соответствующие спектральные кривые в координатах 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производная по волновому числу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(ось ординат) - волновое число (ось абсцесс). 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Достоинство рассматриваемого метода состоит в том, что на спектральных кривых, записанных в координатах производная – длина волны (или производная - волновое число), отчетливо получаются полосы, проявляющиеся лишь в виде скрытых максимумов и нечетких перегибов на полосе поглощения при обычном представлении спектральной кривой в координатах 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оптическая плотность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(или 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коэффициент погашения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длина волны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Такие полосы на спектральных кривых производных можно использовать как в качественном анализе (идентификация веществ по спектру), так и при количественном определении веществ в растворах (с использованием в качестве аналитической полосы максимумов на производных спектральных кривых), в том числе компонентов смесей без их предварительного разделения. Величина первой производной пропорциональна крутизне наклона исходной спектральной кривой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А</m:t>
        </m:r>
        <w:proofErr w:type="gramStart"/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 f(A)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точки пересечения кривой первой производной с осью длин волн отвечают максимумам или минимумам на кривой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A = f(A)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соответствуют положительный и отрицательный максимумы на кривой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dA/dX = f(7)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кривой второй производной максимуму в исходном спектре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A = f(2)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соответствует также максимум, но взятый с обратным знаком. К тому же вторая производная позволяет фиксировать две соседние полосы поглощения, разделенные меньшим интервалом длин волн. Поэтому на практике чаще предпочитают пользоваться спектральной кривой второй производной, чем первой.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Производные спектральные кривые получают либо численными методами дифференцирования, либо непосредственно на регистрирующем спектрофотометре, если на нем предусмотрена запись кривых производных (например, с использованием дифференцирующих приставок к саморегистрирующим спектрофотометрам).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Вид спектральных кривых существенно зависит от величины </w:t>
      </w:r>
      <w:r w:rsidR="008D2F0E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интервала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∆</m:t>
        </m:r>
        <m:r>
          <m:rPr>
            <m:sty m:val="p"/>
          </m:rP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Λ,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используемого в расчетах кривой производной. В случае широких полос поглощения в исходных спектрах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А</m:t>
        </m:r>
        <w:proofErr w:type="gramStart"/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 xml:space="preserve"> = f(A)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спектральную кривую производной рассчитывают для интервала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∆Λ = 2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;4;6 и 8 нм; оптимальный интервал составляет 4 нм.</w:t>
      </w:r>
    </w:p>
    <w:p w:rsidR="004D6F4D" w:rsidRPr="00B547FE" w:rsidRDefault="00DE0A92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рис. 1.</w:t>
      </w:r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 приведены спектральные кривые для раствора лекарственного препарата теофиллина в координатах</w:t>
      </w:r>
      <w:proofErr w:type="gramStart"/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E-Λ (a)</m:t>
        </m:r>
      </m:oMath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m:oMath>
        <m:sSup>
          <m:sSup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d</m:t>
            </m:r>
          </m:e>
          <m:sup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A/d</m:t>
        </m:r>
        <m:sSup>
          <m:sSup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Λ</m:t>
            </m:r>
          </m:e>
          <m:sup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2</m:t>
            </m:r>
          </m:sup>
        </m:sSup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-Λ</m:t>
        </m:r>
      </m:oMath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(б), где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E</m:t>
        </m:r>
      </m:oMath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удельный коэффициент погашения теофиллина в растворе. При этом кривая второй производной построена с интервалом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∆Λ</m:t>
        </m:r>
      </m:oMath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4 нм</w:t>
      </w:r>
      <w:proofErr w:type="gramStart"/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сходной спектральной кривой. </w:t>
      </w:r>
      <w:r w:rsidR="004D6F4D" w:rsidRPr="00B54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C80661" wp14:editId="69A9A4DB">
            <wp:extent cx="5940425" cy="3278235"/>
            <wp:effectExtent l="0" t="0" r="3175" b="0"/>
            <wp:docPr id="3" name="Рисунок 3" descr="https://sun7-7.userapi.com/2FyehTW_zs36CqvfoQoOj0M7iHOD0FuOcVV-7w/FxwFZl7sz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7-7.userapi.com/2FyehTW_zs36CqvfoQoOj0M7iHOD0FuOcVV-7w/FxwFZl7szP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F4D" w:rsidRPr="00B547FE">
        <w:rPr>
          <w:rFonts w:ascii="Times New Roman" w:hAnsi="Times New Roman" w:cs="Times New Roman"/>
          <w:sz w:val="28"/>
          <w:szCs w:val="28"/>
        </w:rPr>
        <w:t xml:space="preserve"> </w:t>
      </w:r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Рис. </w:t>
      </w:r>
      <w:r w:rsidR="00E560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.5</w:t>
      </w:r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Спектр поглощения (а) и спектральная кривая второй производной (б), построенная с интервалом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∆Λ</m:t>
        </m:r>
      </m:oMath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4 нм, раствора теофиллина.</w:t>
      </w:r>
    </w:p>
    <w:p w:rsidR="004D6F4D" w:rsidRPr="00B547FE" w:rsidRDefault="00DE0A92" w:rsidP="00DE0A92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4" type="#_x0000_t202" style="position:absolute;left:0;text-align:left;margin-left:209.45pt;margin-top:.25pt;width:262pt;height:1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" filled="f" stroked="f">
            <v:textbox>
              <w:txbxContent>
                <w:p w:rsidR="00DE0A92" w:rsidRPr="00EA506D" w:rsidRDefault="00DE0A92" w:rsidP="00C303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50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Двум отчетливым максимумам в спектре поглощения раствора теофиллина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отвечают два столь же отчетливые минимумы (отрицательные максимумы).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Метод позволяет идентифицировать скрытые максиму</w:t>
                  </w:r>
                  <w:r w:rsidRPr="00EA50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в спект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 раствора смесей. На рис. 1.6 в качестве примера представлены спектр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поглощения раствора смеси лекарственных препаратов амидопирина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 дибазолом и спектральная </w:t>
                  </w:r>
                  <w:r w:rsidRPr="00EA50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кривая второй производной для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того же раствора. </w:t>
                  </w:r>
                </w:p>
              </w:txbxContent>
            </v:textbox>
          </v:shape>
        </w:pict>
      </w:r>
      <w:r w:rsidR="004D6F4D" w:rsidRPr="00B54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265BCC" wp14:editId="569C6CB6">
            <wp:extent cx="1920381" cy="2362200"/>
            <wp:effectExtent l="0" t="0" r="3810" b="0"/>
            <wp:docPr id="5" name="Рисунок 5" descr="https://sun9-56.userapi.com/Sv5KAz7btC75QJkIGHEQKd_2wXK0cczdZ9dYxw/4A9kbmc8o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6.userapi.com/Sv5KAz7btC75QJkIGHEQKd_2wXK0cczdZ9dYxw/4A9kbmc8oy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408" cy="236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Полосы обоих компонентов, включая скрытые максимумы, четко проявляются на кривой второй производной и могут быть использованы для определения компонентов в их смеси.</w:t>
      </w:r>
    </w:p>
    <w:p w:rsidR="004D6F4D" w:rsidRPr="00B547FE" w:rsidRDefault="00DE0A92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рис. 1.</w:t>
      </w:r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 показана спектральная кривая четвертой производной для смеси амидопирина и дибазола. Скрытые максимумы и перегибы проявляются на ней еще более отчетливо, чем на спектральной кривой второй производной, что может быть использовано для идентификации дибазола в лекарственных формах.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Переход к производным кривым более высокого порядка повышает случайные ошибки фотометрических определений. 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Разработаны многочисленные методики, использующие производную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спектрофотометрию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идентификации и определения различных веществ, особенно лекарственных препаратов. Так, по первым производным предложено анализировать смесь теобромина и салицилата натрия,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бутамида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трехкомпонентной смеси. </w:t>
      </w:r>
      <w:proofErr w:type="gram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вторым производным идентифицируют дибазол, кофеин, папаверина гидрохлорид, теобромин, теофиллин; определяют амидопирин, атропин,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бензотропин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бутадион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дифенилгидантоин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кофеин,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нифуроксим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фуразолидон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совместном присутствии, папаверина гидрохлорид, парацетамол, стрептомицин, теофиллин и др. По четвертой производной определяют дибазол. </w:t>
      </w:r>
      <w:proofErr w:type="gramEnd"/>
    </w:p>
    <w:p w:rsidR="004D6F4D" w:rsidRPr="00B547FE" w:rsidRDefault="00DE0A92" w:rsidP="00DE0A92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3" type="#_x0000_t202" style="position:absolute;left:0;text-align:left;margin-left:178.95pt;margin-top:.8pt;width:293.5pt;height:2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" stroked="f">
            <v:textbox>
              <w:txbxContent>
                <w:p w:rsidR="00DE0A92" w:rsidRPr="00546701" w:rsidRDefault="00DE0A92" w:rsidP="00C3039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70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Рис. </w:t>
                  </w:r>
                  <w: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1.</w:t>
                  </w:r>
                  <w:r w:rsidRPr="0054670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7. Спектр поглощения раствора, содержащего смесь амидопирина и дибазола (а), и спектральная кривая четвертой производной (б) для того же раствора.</w:t>
                  </w:r>
                  <w:r w:rsidRPr="0054670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</w:r>
                  <w:r w:rsidRPr="00546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Методами производной </w:t>
                  </w:r>
                  <w:proofErr w:type="spellStart"/>
                  <w:r w:rsidRPr="00546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спектрофотометрии</w:t>
                  </w:r>
                  <w:proofErr w:type="spellEnd"/>
                  <w:r w:rsidRPr="005467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анализируют также соединения урана(VI) в присутствии солей железа; соединения редкоземельных элементов и т. д.</w:t>
                  </w:r>
                </w:p>
              </w:txbxContent>
            </v:textbox>
          </v:shape>
        </w:pict>
      </w:r>
      <w:r w:rsidR="004D6F4D" w:rsidRPr="00B54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036685" wp14:editId="7F80E570">
            <wp:extent cx="1546974" cy="2787650"/>
            <wp:effectExtent l="0" t="0" r="0" b="0"/>
            <wp:docPr id="7" name="Рисунок 7" descr="https://sun9-55.userapi.com/pHrACpIHBs2YKPtVW_3u3Ou39XcEUWjPCQGvXw/0f4TJ3i4A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5.userapi.com/pHrACpIHBs2YKPtVW_3u3Ou39XcEUWjPCQGvXw/0f4TJ3i4Ax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690" cy="279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F4D" w:rsidRPr="00B547FE" w:rsidRDefault="00E56058" w:rsidP="00DE0A92">
      <w:pPr>
        <w:pStyle w:val="2"/>
        <w:spacing w:before="0" w:line="360" w:lineRule="auto"/>
        <w:rPr>
          <w:shd w:val="clear" w:color="auto" w:fill="FFFFFF"/>
        </w:rPr>
      </w:pPr>
      <w:bookmarkStart w:id="29" w:name="_Toc43051642"/>
      <w:r>
        <w:rPr>
          <w:shd w:val="clear" w:color="auto" w:fill="FFFFFF"/>
        </w:rPr>
        <w:t>1</w:t>
      </w:r>
      <w:r w:rsidR="00DE0A92">
        <w:rPr>
          <w:shd w:val="clear" w:color="auto" w:fill="FFFFFF"/>
        </w:rPr>
        <w:t>.4</w:t>
      </w:r>
      <w:r w:rsidR="004D6F4D" w:rsidRPr="00B547FE">
        <w:rPr>
          <w:shd w:val="clear" w:color="auto" w:fill="FFFFFF"/>
        </w:rPr>
        <w:t>. Чувствительность и погрешности фотометрического анализа</w:t>
      </w:r>
      <w:bookmarkEnd w:id="29"/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Чувствительность фотометрического анализа характеризуется минимальной концентрацией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c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определяемого вещества в анализируемом растворе, которую еще можно определить фотометрическим методом. Эту минимальную концентрацию можно оценить следующим образом.</w:t>
      </w:r>
    </w:p>
    <w:p w:rsidR="004D6F4D" w:rsidRPr="00B547FE" w:rsidRDefault="004D6F4D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основным законом светопоглощения имеем</w:t>
      </w:r>
    </w:p>
    <w:p w:rsidR="004D6F4D" w:rsidRPr="00B547FE" w:rsidRDefault="00DE0A92" w:rsidP="00DE0A9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min</m:t>
            </m:r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 xml:space="preserve"> </m:t>
            </m:r>
          </m:sub>
        </m:sSub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ε</m:t>
        </m:r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min</m:t>
            </m:r>
          </m:sub>
        </m:sSub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l</m:t>
        </m:r>
      </m:oMath>
      <w:r w:rsidR="004D6F4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C3039B" w:rsidRPr="00B547FE" w:rsidRDefault="00C3039B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min</m:t>
            </m:r>
          </m:sub>
        </m:sSub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=0,01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минимальное значение оптической плотности, которое можно измерить на обычном спектрофотометре. При толщине поглощающего слоя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l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 xml:space="preserve"> = 1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 получаем:</w:t>
      </w:r>
      <w:r w:rsidR="00845368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45368" w:rsidRPr="00B547FE" w:rsidRDefault="00DE0A92" w:rsidP="00DE0A9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min</m:t>
              </m:r>
            </m:sub>
          </m:sSub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=0,01/</m:t>
          </m:r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ε</m:t>
          </m:r>
        </m:oMath>
      </m:oMathPara>
    </w:p>
    <w:p w:rsidR="001C42B0" w:rsidRPr="00B547FE" w:rsidRDefault="001C42B0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Формула позволяет оценить </w:t>
      </w:r>
      <w:proofErr w:type="gram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минимальную</w:t>
      </w:r>
      <w:proofErr w:type="gram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концентрации определяемого вещества в анализируемом растворе по его молярному коэффициенту погашения. Максимально возможное значение молярного коэффициента погашения считают равным примерно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ε≈</m:t>
        </m:r>
        <m:sSup>
          <m:sSup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5</m:t>
            </m:r>
          </m:sup>
        </m:sSup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моль</m:t>
            </m:r>
          </m:e>
          <m:sup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-1</m:t>
            </m:r>
          </m:sup>
        </m:sSup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см</m:t>
            </m:r>
          </m:e>
          <m:sup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-1</m:t>
            </m:r>
          </m:sup>
        </m:sSup>
      </m:oMath>
      <w:r w:rsidR="00F41047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Следовательно, минимальная концентрация</w:t>
      </w:r>
      <w:proofErr w:type="gram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proofErr w:type="gram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пределяемая фотометрическим методом, может составлять</w:t>
      </w:r>
    </w:p>
    <w:p w:rsidR="000E16A9" w:rsidRPr="00B547FE" w:rsidRDefault="00DE0A92" w:rsidP="00DE0A9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min</m:t>
              </m:r>
            </m:sub>
          </m:sSub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≈0,01/</m:t>
          </m:r>
          <m:sSup>
            <m:sSup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5</m:t>
              </m:r>
            </m:sup>
          </m:sSup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≈</m:t>
          </m:r>
          <m:sSup>
            <m:sSup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-7</m:t>
              </m:r>
            </m:sup>
          </m:sSup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моль/л</m:t>
          </m:r>
        </m:oMath>
      </m:oMathPara>
    </w:p>
    <w:p w:rsidR="000E16A9" w:rsidRPr="00B547FE" w:rsidRDefault="000E16A9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толщине поглощающего слоя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l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=1см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D2F0E" w:rsidRPr="00B547FE" w:rsidRDefault="000E16A9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Погрешности фотометрического анализа. Ошибки фотометрического анализа зависят от ряда факторов: неточностей определения оптической плотности, толщины кювет и их установки в кюветном отделении прибора, фиксации позиций 0% и 100% пропускания на шкале прибора, нестабильности работы приемника излучения спектрального прибора и т. д. Учет всех источников ошибок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фотометриеских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определений пре</w:t>
      </w:r>
      <w:r w:rsidR="008D2F0E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дставляет собой сложную задачу.</w:t>
      </w:r>
    </w:p>
    <w:p w:rsidR="008D2F0E" w:rsidRPr="00B547FE" w:rsidRDefault="000E16A9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Основной вклад в систематическую ошибку определения концентрации непосредственным фотометрическим методом вносит погрешность измерения оптической плотности (или пропускания), что обусловлено спецификой фотометрии.</w:t>
      </w:r>
    </w:p>
    <w:p w:rsidR="000E16A9" w:rsidRPr="00B547FE" w:rsidRDefault="000E16A9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A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c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соответстве</w:t>
      </w:r>
      <w:r w:rsidR="00AF1F64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нно бесконечно малая абсолютная 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ошибка измерения оптической плот</w:t>
      </w:r>
      <w:r w:rsidR="00AF1F64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ности</w:t>
      </w:r>
      <w:proofErr w:type="gramStart"/>
      <w:r w:rsidR="00AF1F64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F1F64"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</w:t>
      </w:r>
      <w:proofErr w:type="gramEnd"/>
      <w:r w:rsidR="00AF1F64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концентрации раствора 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c. Если при аналитической длине </w:t>
      </w:r>
      <w:r w:rsidR="00AF1F64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волны не наблюдаются отклонения 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основного закона светопоглощени</w:t>
      </w:r>
      <w:r w:rsidR="00AF1F64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 определенных пределах изме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нения оптической плотности и к</w:t>
      </w:r>
      <w:r w:rsidR="00AF1F64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онцентрации анализируемого рас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твора, то относительная процентна</w:t>
      </w:r>
      <w:r w:rsidR="00AF1F64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ошибка определения оптической 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плотности и относительная ошибка определения концентрации</w:t>
      </w:r>
      <w:r w:rsidR="00AF1F64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B368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B368D" w:rsidRPr="00B547FE" w:rsidRDefault="00DE0A92" w:rsidP="00DE0A9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dA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A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∙100%</m:t>
        </m:r>
      </m:oMath>
      <w:r w:rsidR="00AB368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dc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c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∙100%</m:t>
        </m:r>
      </m:oMath>
    </w:p>
    <w:p w:rsidR="00AB368D" w:rsidRPr="00B547FE" w:rsidRDefault="00CB2240" w:rsidP="00DE0A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AB368D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овпадают. Действительно:</w:t>
      </w:r>
    </w:p>
    <w:p w:rsidR="00AB368D" w:rsidRPr="00B547FE" w:rsidRDefault="00DE0A92" w:rsidP="00DE0A9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dA</m:t>
              </m:r>
            </m:num>
            <m:den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A</m:t>
              </m:r>
            </m:den>
          </m:f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∙100%=</m:t>
          </m:r>
          <m:f>
            <m:f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εdcl</m:t>
              </m:r>
            </m:num>
            <m:den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εcl</m:t>
              </m:r>
            </m:den>
          </m:f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∙100%=</m:t>
          </m:r>
          <m:f>
            <m:f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dc</m:t>
              </m:r>
            </m:num>
            <m:den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c</m:t>
              </m:r>
            </m:den>
          </m:f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∙100%=∆</m:t>
          </m:r>
        </m:oMath>
      </m:oMathPara>
    </w:p>
    <w:p w:rsidR="008D2F0E" w:rsidRPr="00B547FE" w:rsidRDefault="00BB435E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где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ε</m:t>
        </m:r>
      </m:oMath>
      <w:r w:rsidR="00CB2240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молярный коэффициент по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гашения определяемого вещества;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l</m:t>
        </m:r>
      </m:oMath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CB2240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толщина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2F0E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поглощающего слоя.</w:t>
      </w:r>
    </w:p>
    <w:p w:rsidR="00CB2240" w:rsidRPr="00B547FE" w:rsidRDefault="00CB2240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выполняется основной за</w:t>
      </w:r>
      <w:r w:rsidR="00BB435E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 светопоглощение, то относи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тельная ошибка фотометрического</w:t>
      </w:r>
      <w:r w:rsidR="00BB435E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определения концентрации будет 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зависеть от Пропускания </w:t>
      </w:r>
      <w:r w:rsidR="00BB435E"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T</w:t>
      </w:r>
      <w:r w:rsidR="00BB435E"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BB435E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уравнением:</w:t>
      </w:r>
    </w:p>
    <w:p w:rsidR="00BB435E" w:rsidRPr="00B547FE" w:rsidRDefault="00DE0A92" w:rsidP="00DE0A9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dc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c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0,434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lg</m:t>
            </m:r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den>
        </m:f>
      </m:oMath>
      <w:proofErr w:type="gramStart"/>
      <w:r w:rsidR="00FD07FA"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dT</w:t>
      </w:r>
      <w:proofErr w:type="gramEnd"/>
    </w:p>
    <w:p w:rsidR="00FD07FA" w:rsidRPr="00B547FE" w:rsidRDefault="00FD07FA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Докажем, что это, действительно, так. Как было показано ранее, оптическая плотность</w:t>
      </w:r>
      <w:proofErr w:type="gram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</w:t>
      </w:r>
      <w:proofErr w:type="gram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пропускание 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связаны между собой соотношением:</w:t>
      </w:r>
    </w:p>
    <w:p w:rsidR="00FD07FA" w:rsidRPr="00B547FE" w:rsidRDefault="00C16B47" w:rsidP="00DE0A9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=-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lgT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lg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2,303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ln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I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=0,434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ln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den>
        </m:f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16B47" w:rsidRPr="00B547FE" w:rsidRDefault="004E746C" w:rsidP="00DE0A92">
      <w:pPr>
        <w:spacing w:after="0" w:line="36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Дифференцируя это уравнение по 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T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получаем:</w:t>
      </w:r>
    </w:p>
    <w:p w:rsidR="004E746C" w:rsidRPr="00B547FE" w:rsidRDefault="00DE0A92" w:rsidP="00DE0A9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dA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dT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=-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0,434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dT</m:t>
        </m:r>
      </m:oMath>
      <w:r w:rsidR="004E746C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dA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=-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0,434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T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dT</m:t>
        </m:r>
      </m:oMath>
    </w:p>
    <w:p w:rsidR="00D86DC9" w:rsidRPr="00B547FE" w:rsidRDefault="00D86DC9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Разделим последнее уравнение слева и справа на оптическую плотность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A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D86DC9" w:rsidRPr="00B547FE" w:rsidRDefault="00DE0A92" w:rsidP="00DE0A9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dA</m:t>
              </m:r>
            </m:num>
            <m:den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0,434</m:t>
              </m:r>
            </m:num>
            <m:den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TA</m:t>
              </m:r>
            </m:den>
          </m:f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dT</m:t>
          </m:r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333333"/>
                  <w:sz w:val="28"/>
                  <w:szCs w:val="28"/>
                  <w:shd w:val="clear" w:color="auto" w:fill="FFFFFF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</w:rPr>
                <m:t>0,434</m:t>
              </m:r>
            </m:num>
            <m:den>
              <m:r>
                <w:rPr>
                  <w:rFonts w:ascii="Cambria Math" w:hAnsi="Cambria Math" w:cs="Times New Roman"/>
                  <w:color w:val="333333"/>
                  <w:sz w:val="28"/>
                  <w:szCs w:val="28"/>
                  <w:shd w:val="clear" w:color="auto" w:fill="FFFFFF"/>
                  <w:lang w:val="en-US"/>
                </w:rPr>
                <m:t>TlgT</m:t>
              </m:r>
            </m:den>
          </m:f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  <w:lang w:val="en-US"/>
            </w:rPr>
            <m:t>dT</m:t>
          </m:r>
          <m:r>
            <w:rPr>
              <w:rFonts w:ascii="Cambria Math" w:hAnsi="Cambria Math" w:cs="Times New Roman"/>
              <w:color w:val="333333"/>
              <w:sz w:val="28"/>
              <w:szCs w:val="28"/>
              <w:shd w:val="clear" w:color="auto" w:fill="FFFFFF"/>
            </w:rPr>
            <m:t>,</m:t>
          </m:r>
        </m:oMath>
      </m:oMathPara>
    </w:p>
    <w:p w:rsidR="00D86DC9" w:rsidRPr="00B547FE" w:rsidRDefault="00D86DC9" w:rsidP="00DE0A92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Поскольку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=-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lgT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Учитывая, что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dA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dc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получаем </w:t>
      </w:r>
    </w:p>
    <w:p w:rsidR="00D86DC9" w:rsidRPr="00B547FE" w:rsidRDefault="00DE0A92" w:rsidP="00DE0A9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dc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0,434</m:t>
            </m:r>
          </m:num>
          <m:den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m:t>TlgT</m:t>
            </m:r>
          </m:den>
        </m:f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dT</m:t>
        </m:r>
      </m:oMath>
      <w:r w:rsidR="00D86DC9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D86DC9" w:rsidRPr="00B547FE" w:rsidRDefault="00D86DC9" w:rsidP="00DE0A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совпадает с предыдущим.</w:t>
      </w:r>
    </w:p>
    <w:p w:rsidR="00D86DC9" w:rsidRPr="00B547FE" w:rsidRDefault="00D86DC9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Минимуму функции отвечает значение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Т=36,8%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А=0,434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т.е, минимальная ошибка </w:t>
      </w:r>
      <m:oMath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∆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min</m:t>
            </m:r>
          </m:sub>
        </m:sSub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бывает тогда, когда фотометрические измерения проводят при</w:t>
      </w:r>
      <w:proofErr w:type="gram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А</m:t>
        </m:r>
        <w:proofErr w:type="gramEnd"/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=0,434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 чем и упоминалось ранее. Для построения графика функции, т. е. зависимости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dc/</m:t>
        </m:r>
        <w:proofErr w:type="gramStart"/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с</m:t>
        </m:r>
      </m:oMath>
      <w:proofErr w:type="gram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T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приближенно полагают</w:t>
      </w:r>
    </w:p>
    <w:p w:rsidR="002329B9" w:rsidRPr="00B547FE" w:rsidRDefault="00D86DC9" w:rsidP="00DE0A92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dT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≈∆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const</m:t>
        </m:r>
      </m:oMath>
      <w:r w:rsidR="002329B9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C27F71" w:rsidRPr="00B547FE" w:rsidRDefault="002329B9" w:rsidP="00DE0A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где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∆T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конечное небольшое приращение 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Эту абсолютную ошибку определения 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расчетах задают равной какой-либо реально приемлемой постоянной величине, например,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 0,005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(относительная процентная ошибка при этом будет равна (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∆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T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/1)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∙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100%= 0,005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∙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100% = 0,5%).</w:t>
      </w:r>
    </w:p>
    <w:p w:rsidR="00C27F71" w:rsidRPr="00E56058" w:rsidRDefault="002329B9" w:rsidP="00DE0A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Приближение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dT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≈∆T=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const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соответствует действительности, однако получаемая в результате расчетов кривая ошибок правильно отражает тенденцию в изменении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 xml:space="preserve">∆ 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зависимости от изменения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T</m:t>
        </m:r>
      </m:oMath>
      <w:r w:rsidR="006E6FDF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или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A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позволяет количественно оценить оптимальный интервал изменения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T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A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котором можно проводить фотометрические измерения </w:t>
      </w:r>
      <w:r w:rsidR="006E6FDF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пониженной величиной </w:t>
      </w:r>
      <w:r w:rsidR="006E6FDF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ошибки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 xml:space="preserve">∆.                                                                                                                                         </m:t>
        </m:r>
      </m:oMath>
    </w:p>
    <w:p w:rsidR="00C27F71" w:rsidRPr="00B547FE" w:rsidRDefault="002329B9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рис. </w:t>
      </w:r>
      <w:r w:rsidR="00E560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DE0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 </w:t>
      </w:r>
      <w:r w:rsidR="00C029FE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представлен график функции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рассчитанный при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dT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≈∆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T</m:t>
        </m:r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=0,005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(относительная</w:t>
      </w:r>
      <w:r w:rsidR="00C27F71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процентная ошибка равна 0,5%).</w:t>
      </w:r>
    </w:p>
    <w:p w:rsidR="00C029FE" w:rsidRPr="00B547FE" w:rsidRDefault="002329B9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Выше указывалось, что минимальной ошибке</w:t>
      </w:r>
      <m:oMath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∆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min</m:t>
            </m:r>
          </m:sub>
        </m:sSub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отвечает значение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T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=36,8% или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A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= 0,434. Обычно ошибку считают приемлемой, если ее величина не </w:t>
      </w:r>
      <w:proofErr w:type="gram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превышает 2</w:t>
      </w:r>
      <m:oMath>
        <m:sSub>
          <m:sSub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∆</m:t>
            </m:r>
          </m:e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min</m:t>
            </m:r>
          </m:sub>
        </m:sSub>
      </m:oMath>
      <w:r w:rsidR="00DE0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следует</w:t>
      </w:r>
      <w:proofErr w:type="gramEnd"/>
      <w:r w:rsidR="00DE0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рассмотрения рис. 1.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8, измерения в этом случае можно проводить при значении пропускания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  <w:lang w:val="en-US"/>
          </w:rPr>
          <m:t>T</m:t>
        </m:r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~10% до ~75%, т.е. в интервале изменения оптической плотности от ~0,12 до -1,0. При таких значениях оптической плотности процентная относительная систематическая ошибка фотометрического определения концентрации раствора не превышает </w:t>
      </w:r>
      <m:oMath>
        <m:sPre>
          <m:sPrePr>
            <m:ctrlPr>
              <w:rPr>
                <w:rFonts w:ascii="Cambria Math" w:hAnsi="Cambria Math" w:cs="Times New Roman"/>
                <w:i/>
                <w:color w:val="333333"/>
                <w:sz w:val="28"/>
                <w:szCs w:val="28"/>
                <w:shd w:val="clear" w:color="auto" w:fill="FFFFFF"/>
              </w:rPr>
            </m:ctrlPr>
          </m:sPrePr>
          <m:sub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-</m:t>
            </m:r>
          </m:sub>
          <m:sup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+</m:t>
            </m:r>
          </m:sup>
          <m:e>
            <m:r>
              <w:rPr>
                <w:rFonts w:ascii="Cambria Math" w:hAnsi="Cambria Math" w:cs="Times New Roman"/>
                <w:color w:val="333333"/>
                <w:sz w:val="28"/>
                <w:szCs w:val="28"/>
                <w:shd w:val="clear" w:color="auto" w:fill="FFFFFF"/>
              </w:rPr>
              <m:t>2</m:t>
            </m:r>
          </m:e>
        </m:sPre>
      </m:oMath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%.</w:t>
      </w:r>
    </w:p>
    <w:p w:rsidR="002329B9" w:rsidRPr="00B547FE" w:rsidRDefault="00DE0A92" w:rsidP="00DE0A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202" style="position:absolute;left:0;text-align:left;margin-left:197.3pt;margin-top:.75pt;width:252.2pt;height:182.55pt;z-index:251663360;visibility:visible;mso-wrap-distance-left:9pt;mso-wrap-distance-top:0;mso-wrap-distance-right:9pt;mso-wrap-distance-bottom:0;mso-position-horizontal:absolute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DE0A92" w:rsidRPr="00C029FE" w:rsidRDefault="00DE0A92" w:rsidP="00C029FE">
                  <w:pPr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/>
                    </w:rPr>
                  </w:pPr>
                  <w:r w:rsidRPr="00C029FE"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/>
                    </w:rPr>
                    <w:t>. 1.8. Зависимость относитель</w:t>
                  </w:r>
                  <w:r w:rsidRPr="00C029FE"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/>
                    </w:rPr>
                    <w:t xml:space="preserve">ной </w:t>
                  </w:r>
                  <w:r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/>
                    </w:rPr>
                    <w:t xml:space="preserve">систематической ошибки </w:t>
                  </w:r>
                  <m:oMath>
                    <m:r>
                      <w:rPr>
                        <w:rFonts w:ascii="Cambria Math" w:hAnsi="Cambria Math" w:cs="Times New Roman"/>
                        <w:color w:val="333333"/>
                        <w:sz w:val="27"/>
                        <w:szCs w:val="27"/>
                        <w:shd w:val="clear" w:color="auto" w:fill="FFFFFF"/>
                      </w:rPr>
                      <m:t xml:space="preserve">∆ </m:t>
                    </m:r>
                  </m:oMath>
                  <w:r w:rsidRPr="00C029FE"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/>
                    </w:rPr>
                    <w:t>фот</w:t>
                  </w:r>
                  <w:r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/>
                    </w:rPr>
                    <w:t>ометрических измерений от вели</w:t>
                  </w:r>
                  <w:r w:rsidRPr="00C029FE"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/>
                    </w:rPr>
                    <w:t xml:space="preserve">чины пропускания </w:t>
                  </w:r>
                  <m:oMath>
                    <m:r>
                      <w:rPr>
                        <w:rFonts w:ascii="Cambria Math" w:hAnsi="Cambria Math" w:cs="Times New Roman"/>
                        <w:color w:val="333333"/>
                        <w:sz w:val="27"/>
                        <w:szCs w:val="27"/>
                        <w:shd w:val="clear" w:color="auto" w:fill="FFFFFF"/>
                        <w:lang w:val="en-US"/>
                      </w:rPr>
                      <m:t>T</m:t>
                    </m:r>
                  </m:oMath>
                  <w:r w:rsidRPr="00C029FE"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/>
                    </w:rPr>
                    <w:t xml:space="preserve"> при </w:t>
                  </w:r>
                  <m:oMath>
                    <m:r>
                      <w:rPr>
                        <w:rFonts w:ascii="Cambria Math" w:hAnsi="Cambria Math" w:cs="Times New Roman"/>
                        <w:color w:val="333333"/>
                        <w:sz w:val="27"/>
                        <w:szCs w:val="27"/>
                        <w:shd w:val="clear" w:color="auto" w:fill="FFFFFF"/>
                      </w:rPr>
                      <m:t xml:space="preserve">dT≈∆T </m:t>
                    </m:r>
                  </m:oMath>
                  <w:r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/>
                    </w:rPr>
                    <w:t>=</w:t>
                  </w:r>
                  <w:r w:rsidRPr="00C029FE">
                    <w:rPr>
                      <w:rFonts w:ascii="Times New Roman" w:hAnsi="Times New Roman" w:cs="Times New Roman"/>
                      <w:color w:val="333333"/>
                      <w:sz w:val="27"/>
                      <w:szCs w:val="27"/>
                      <w:shd w:val="clear" w:color="auto" w:fill="FFFFFF"/>
                    </w:rPr>
                    <w:t xml:space="preserve"> =0,005</w:t>
                  </w:r>
                </w:p>
              </w:txbxContent>
            </v:textbox>
          </v:shape>
        </w:pict>
      </w:r>
      <w:r w:rsidR="002329B9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029FE" w:rsidRPr="00B54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EEF3D3" wp14:editId="000C9C21">
            <wp:extent cx="2337684" cy="2345858"/>
            <wp:effectExtent l="0" t="0" r="0" b="0"/>
            <wp:docPr id="8" name="Рисунок 8" descr="https://sun7-6.userapi.com/MefnXvvq4Q1PVpLE7_EhevJlgD25p6BC9zfT3g/QkMCaMYhf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7-6.userapi.com/MefnXvvq4Q1PVpLE7_EhevJlgD25p6BC9zfT3g/QkMCaMYhfzw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12" cy="234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71" w:rsidRPr="00B547FE" w:rsidRDefault="00C029FE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значениях</w:t>
      </w:r>
      <w:proofErr w:type="gram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547F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</w:t>
      </w:r>
      <w:proofErr w:type="gram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меньших чем 0,12, и больших чем 1,0, относительная ошибка фотометрического определения концентрации раствора возрастает. На практике предпочитают проводить измерения так, чтобы оптическая плотность анализируемого раств</w:t>
      </w:r>
      <w:r w:rsidR="00C27F71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ора лежала в интервале 0,2-0,6.</w:t>
      </w:r>
    </w:p>
    <w:p w:rsidR="00C27F71" w:rsidRPr="00B547FE" w:rsidRDefault="00C029FE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указывалось ранее, систематическая ошибка понижается при переходе от непосредствен</w:t>
      </w:r>
      <w:r w:rsidR="00FE7C4F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ной фотометрии к дифференци</w:t>
      </w: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альной фотометрии - до нескол</w:t>
      </w:r>
      <w:r w:rsidR="00C27F71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ьких десятых долей процента.</w:t>
      </w:r>
    </w:p>
    <w:p w:rsidR="00D86DC9" w:rsidRPr="00B547FE" w:rsidRDefault="00FE7C4F" w:rsidP="00DE0A9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Систематическая ошибка фотометрического анализа уменьшается также и в методах производной </w:t>
      </w:r>
      <w:proofErr w:type="spellStart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спектрофотометрии</w:t>
      </w:r>
      <w:proofErr w:type="spellEnd"/>
      <w:r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случайные</w:t>
      </w:r>
      <w:r w:rsidR="007630DC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погрешности – возрастают. Поэтому тогда, когда систематическая ошибка </w:t>
      </w:r>
      <w:r w:rsidR="007630DC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превышает случайную, предпочтительно применение производной </w:t>
      </w:r>
      <w:proofErr w:type="spellStart"/>
      <w:r w:rsidR="007630DC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спектрофотометрии</w:t>
      </w:r>
      <w:proofErr w:type="spellEnd"/>
      <w:r w:rsidR="007630DC" w:rsidRPr="00B547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что понизит систематическую ошибку метода. </w:t>
      </w:r>
    </w:p>
    <w:p w:rsidR="00916B73" w:rsidRPr="00B547FE" w:rsidRDefault="00916B73" w:rsidP="00DE0A92">
      <w:pPr>
        <w:pStyle w:val="1"/>
        <w:spacing w:before="0" w:line="360" w:lineRule="auto"/>
        <w:rPr>
          <w:rFonts w:cs="Times New Roman"/>
          <w:b w:val="0"/>
          <w:color w:val="auto"/>
          <w:szCs w:val="28"/>
        </w:rPr>
      </w:pPr>
    </w:p>
    <w:p w:rsidR="00916B73" w:rsidRPr="00E56058" w:rsidRDefault="00916B73" w:rsidP="00DE0A92">
      <w:pPr>
        <w:pStyle w:val="1"/>
        <w:spacing w:before="0" w:line="360" w:lineRule="auto"/>
        <w:rPr>
          <w:rFonts w:cs="Times New Roman"/>
          <w:b w:val="0"/>
          <w:color w:val="auto"/>
          <w:szCs w:val="28"/>
        </w:rPr>
      </w:pPr>
    </w:p>
    <w:p w:rsidR="00B547FE" w:rsidRPr="00E56058" w:rsidRDefault="00B547FE" w:rsidP="00DE0A92">
      <w:pPr>
        <w:spacing w:after="0" w:line="360" w:lineRule="auto"/>
        <w:rPr>
          <w:lang w:eastAsia="en-US"/>
        </w:rPr>
      </w:pPr>
    </w:p>
    <w:p w:rsidR="00E56058" w:rsidRDefault="00E56058" w:rsidP="00DE0A92">
      <w:pPr>
        <w:pStyle w:val="2"/>
        <w:spacing w:before="0" w:line="360" w:lineRule="auto"/>
        <w:jc w:val="left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</w:pPr>
    </w:p>
    <w:p w:rsidR="00E56058" w:rsidRPr="00E56058" w:rsidRDefault="00E56058" w:rsidP="00DE0A92">
      <w:pPr>
        <w:spacing w:after="0" w:line="360" w:lineRule="auto"/>
        <w:rPr>
          <w:lang w:eastAsia="en-US"/>
        </w:rPr>
      </w:pPr>
    </w:p>
    <w:p w:rsidR="00DE0A92" w:rsidRDefault="00DE0A92" w:rsidP="00DE0A92">
      <w:pPr>
        <w:pStyle w:val="2"/>
        <w:spacing w:before="0" w:line="360" w:lineRule="auto"/>
        <w:rPr>
          <w:rFonts w:cs="Times New Roman"/>
        </w:rPr>
      </w:pPr>
    </w:p>
    <w:p w:rsidR="00DE0A92" w:rsidRDefault="00DE0A92" w:rsidP="00DE0A92">
      <w:pPr>
        <w:pStyle w:val="2"/>
        <w:spacing w:before="0" w:line="360" w:lineRule="auto"/>
        <w:rPr>
          <w:rFonts w:cs="Times New Roman"/>
        </w:rPr>
      </w:pPr>
    </w:p>
    <w:p w:rsidR="00DE0A92" w:rsidRDefault="00DE0A92" w:rsidP="00DE0A92"/>
    <w:p w:rsidR="00DE0A92" w:rsidRDefault="00DE0A92" w:rsidP="00DE0A92"/>
    <w:p w:rsidR="00DE0A92" w:rsidRDefault="00DE0A92" w:rsidP="00DE0A92"/>
    <w:p w:rsidR="00DE0A92" w:rsidRDefault="00DE0A92" w:rsidP="00DE0A92"/>
    <w:p w:rsidR="00DE0A92" w:rsidRDefault="00DE0A92" w:rsidP="00DE0A92">
      <w:pPr>
        <w:pStyle w:val="2"/>
        <w:spacing w:before="0" w:line="36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DE0A92" w:rsidRDefault="00DE0A92" w:rsidP="00DE0A92"/>
    <w:p w:rsidR="00DE0A92" w:rsidRDefault="00DE0A92" w:rsidP="00DE0A92"/>
    <w:p w:rsidR="00DE0A92" w:rsidRDefault="00DE0A92" w:rsidP="00DE0A92">
      <w:pPr>
        <w:pStyle w:val="2"/>
        <w:spacing w:before="0" w:line="36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DE0A92" w:rsidRPr="00DE0A92" w:rsidRDefault="00DE0A92" w:rsidP="00DE0A92"/>
    <w:p w:rsidR="00CC4581" w:rsidRDefault="00CC4581" w:rsidP="00DE0A92">
      <w:pPr>
        <w:pStyle w:val="2"/>
        <w:spacing w:before="0" w:line="360" w:lineRule="auto"/>
        <w:rPr>
          <w:rFonts w:cs="Times New Roman"/>
        </w:rPr>
      </w:pPr>
    </w:p>
    <w:p w:rsidR="00CC4581" w:rsidRDefault="00CC4581" w:rsidP="00DE0A92">
      <w:pPr>
        <w:pStyle w:val="2"/>
        <w:spacing w:before="0" w:line="360" w:lineRule="auto"/>
        <w:rPr>
          <w:rFonts w:cs="Times New Roman"/>
        </w:rPr>
      </w:pPr>
    </w:p>
    <w:p w:rsidR="00CC4581" w:rsidRDefault="00CC4581" w:rsidP="00DE0A92">
      <w:pPr>
        <w:pStyle w:val="2"/>
        <w:spacing w:before="0" w:line="360" w:lineRule="auto"/>
        <w:rPr>
          <w:rFonts w:cs="Times New Roman"/>
        </w:rPr>
      </w:pPr>
    </w:p>
    <w:p w:rsidR="00CC4581" w:rsidRDefault="00CC4581" w:rsidP="00CC4581"/>
    <w:p w:rsidR="00CC4581" w:rsidRDefault="00CC4581" w:rsidP="00CC4581"/>
    <w:p w:rsidR="00CC4581" w:rsidRDefault="00CC4581" w:rsidP="00CC4581"/>
    <w:p w:rsidR="00CC4581" w:rsidRDefault="00CC4581" w:rsidP="00DE0A92">
      <w:pPr>
        <w:pStyle w:val="2"/>
        <w:spacing w:before="0" w:line="36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CC4581" w:rsidRDefault="00CC4581" w:rsidP="00DE0A92">
      <w:pPr>
        <w:pStyle w:val="2"/>
        <w:spacing w:before="0" w:line="36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CC4581" w:rsidRPr="00CC4581" w:rsidRDefault="00CC4581" w:rsidP="00CC4581"/>
    <w:p w:rsidR="00B547FE" w:rsidRPr="00B547FE" w:rsidRDefault="00B547FE" w:rsidP="00DE0A92">
      <w:pPr>
        <w:pStyle w:val="2"/>
        <w:spacing w:before="0" w:line="360" w:lineRule="auto"/>
        <w:rPr>
          <w:rFonts w:cs="Times New Roman"/>
        </w:rPr>
      </w:pPr>
      <w:bookmarkStart w:id="30" w:name="_Toc43051643"/>
      <w:r w:rsidRPr="00B547FE">
        <w:rPr>
          <w:rFonts w:cs="Times New Roman"/>
        </w:rPr>
        <w:lastRenderedPageBreak/>
        <w:t>Заключение</w:t>
      </w:r>
      <w:bookmarkEnd w:id="30"/>
    </w:p>
    <w:p w:rsidR="00B547FE" w:rsidRPr="00B547FE" w:rsidRDefault="00B547FE" w:rsidP="00DE0A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FE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gramStart"/>
      <w:r w:rsidRPr="00B547FE">
        <w:rPr>
          <w:rFonts w:ascii="Times New Roman" w:hAnsi="Times New Roman" w:cs="Times New Roman"/>
          <w:sz w:val="28"/>
          <w:szCs w:val="28"/>
        </w:rPr>
        <w:t>ИК-спектроскопии</w:t>
      </w:r>
      <w:proofErr w:type="gramEnd"/>
      <w:r w:rsidRPr="00B547FE">
        <w:rPr>
          <w:rFonts w:ascii="Times New Roman" w:hAnsi="Times New Roman" w:cs="Times New Roman"/>
          <w:sz w:val="28"/>
          <w:szCs w:val="28"/>
        </w:rPr>
        <w:t xml:space="preserve"> включен в фармакопеи многих зарубежных стран и в МФ III, где использован для идентификации более 40 лекарственных веществ. Методом ИК-</w:t>
      </w:r>
      <w:proofErr w:type="spellStart"/>
      <w:r w:rsidRPr="00B547FE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B547FE">
        <w:rPr>
          <w:rFonts w:ascii="Times New Roman" w:hAnsi="Times New Roman" w:cs="Times New Roman"/>
          <w:sz w:val="28"/>
          <w:szCs w:val="28"/>
        </w:rPr>
        <w:t xml:space="preserve"> можно проводить не только количественную оценку лекарственных веществ, но и исследование таких химических превращений, как диссоциация, сольволиз, метаболизм, полиморфизм и т.д.</w:t>
      </w: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B547FE" w:rsidRPr="00B547FE" w:rsidRDefault="00B547FE" w:rsidP="00DE0A92">
      <w:pPr>
        <w:spacing w:after="0" w:line="360" w:lineRule="auto"/>
        <w:rPr>
          <w:lang w:eastAsia="en-US"/>
        </w:rPr>
      </w:pPr>
    </w:p>
    <w:p w:rsidR="00E56058" w:rsidRDefault="00E56058" w:rsidP="00DE0A92">
      <w:pPr>
        <w:pStyle w:val="2"/>
        <w:spacing w:before="0" w:line="360" w:lineRule="auto"/>
        <w:jc w:val="left"/>
        <w:rPr>
          <w:rFonts w:cs="Times New Roman"/>
          <w:b w:val="0"/>
          <w:bCs w:val="0"/>
          <w:sz w:val="28"/>
          <w:szCs w:val="28"/>
          <w:lang w:eastAsia="en-US"/>
        </w:rPr>
      </w:pPr>
    </w:p>
    <w:p w:rsidR="00E56058" w:rsidRDefault="00E56058" w:rsidP="00DE0A92">
      <w:pPr>
        <w:spacing w:after="0" w:line="360" w:lineRule="auto"/>
        <w:rPr>
          <w:lang w:eastAsia="en-US"/>
        </w:rPr>
      </w:pPr>
    </w:p>
    <w:p w:rsidR="00DE0A92" w:rsidRDefault="00DE0A92" w:rsidP="00DE0A92">
      <w:pPr>
        <w:pStyle w:val="2"/>
        <w:spacing w:before="0" w:line="360" w:lineRule="auto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</w:pPr>
    </w:p>
    <w:p w:rsidR="00DE0A92" w:rsidRDefault="00DE0A92" w:rsidP="00DE0A92">
      <w:pPr>
        <w:rPr>
          <w:lang w:eastAsia="en-US"/>
        </w:rPr>
      </w:pPr>
    </w:p>
    <w:p w:rsidR="00DE0A92" w:rsidRPr="00DE0A92" w:rsidRDefault="00DE0A92" w:rsidP="00DE0A92">
      <w:pPr>
        <w:rPr>
          <w:lang w:eastAsia="en-US"/>
        </w:rPr>
      </w:pPr>
    </w:p>
    <w:p w:rsidR="00DE0A92" w:rsidRDefault="00DE0A92" w:rsidP="00DE0A92">
      <w:pPr>
        <w:pStyle w:val="2"/>
        <w:spacing w:before="0" w:line="360" w:lineRule="auto"/>
      </w:pPr>
    </w:p>
    <w:p w:rsidR="00DE0A92" w:rsidRDefault="00DE0A92" w:rsidP="00DE0A92">
      <w:pPr>
        <w:pStyle w:val="2"/>
        <w:spacing w:before="0" w:line="360" w:lineRule="auto"/>
      </w:pPr>
    </w:p>
    <w:p w:rsidR="00DE0A92" w:rsidRPr="00DE0A92" w:rsidRDefault="00DE0A92" w:rsidP="00DE0A92"/>
    <w:p w:rsidR="00DE0A92" w:rsidRDefault="00DE0A92" w:rsidP="00DE0A92">
      <w:pPr>
        <w:pStyle w:val="2"/>
        <w:spacing w:before="0" w:line="360" w:lineRule="auto"/>
      </w:pPr>
    </w:p>
    <w:p w:rsidR="00DE0A92" w:rsidRPr="00DE0A92" w:rsidRDefault="00DE0A92" w:rsidP="00DE0A92"/>
    <w:p w:rsidR="00FF79A0" w:rsidRPr="00B547FE" w:rsidRDefault="00FF79A0" w:rsidP="00DE0A92">
      <w:pPr>
        <w:pStyle w:val="2"/>
        <w:spacing w:before="0" w:line="360" w:lineRule="auto"/>
      </w:pPr>
      <w:bookmarkStart w:id="31" w:name="_Toc43051644"/>
      <w:r w:rsidRPr="00B547FE">
        <w:lastRenderedPageBreak/>
        <w:t>Список литературы</w:t>
      </w:r>
      <w:bookmarkEnd w:id="12"/>
      <w:bookmarkEnd w:id="31"/>
    </w:p>
    <w:p w:rsidR="00916B73" w:rsidRPr="00B547FE" w:rsidRDefault="00916B73" w:rsidP="00DE0A92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F79A0" w:rsidRPr="00B547FE" w:rsidRDefault="00FF79A0" w:rsidP="00DE0A92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547FE">
        <w:rPr>
          <w:rFonts w:ascii="Times New Roman" w:hAnsi="Times New Roman" w:cs="Times New Roman"/>
          <w:i/>
          <w:sz w:val="28"/>
          <w:szCs w:val="28"/>
        </w:rPr>
        <w:t>Основная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Золотов Ю.А., Дорохова Е.Н., Фадеева В.И. и др. Основы аналитической химии. В 2 кн. / Под ред. Ю.А. Золотова. – М.: Высшая школа, 1999.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Харитонов Ю.Я., Григорьева В.Ю. Аналитическая химия. Практикум. Качественный химический анализ. – М.: ГЭОТАР-Медиа, 2009.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 xml:space="preserve">Харитонов Ю.Я., </w:t>
      </w: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Джабаров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Д.Н., Григорьева В.Ю. Аналитическая химия. Количественный анализ, физико-химические методы анализа. Практикум. – М.: ГЭОТАР-Медиа, 2012.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0A92">
        <w:rPr>
          <w:rFonts w:ascii="Times New Roman" w:hAnsi="Times New Roman" w:cs="Times New Roman"/>
          <w:i/>
          <w:sz w:val="28"/>
          <w:szCs w:val="28"/>
        </w:rPr>
        <w:t>Новая литература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 xml:space="preserve">Лурье Ю.Ю. Справочник по аналитической химии. – </w:t>
      </w: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М.:Химия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>, 1989.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0A92">
        <w:rPr>
          <w:rFonts w:ascii="Times New Roman" w:hAnsi="Times New Roman" w:cs="Times New Roman"/>
          <w:i/>
          <w:sz w:val="28"/>
          <w:szCs w:val="28"/>
          <w:u w:val="single"/>
        </w:rPr>
        <w:t>Дополнительная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0A92">
        <w:rPr>
          <w:rFonts w:ascii="Times New Roman" w:hAnsi="Times New Roman" w:cs="Times New Roman"/>
          <w:i/>
          <w:sz w:val="28"/>
          <w:szCs w:val="28"/>
        </w:rPr>
        <w:t>Общая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 xml:space="preserve">Алексеев В.Н. Курс качественного химического </w:t>
      </w: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полумикроанализа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>. – М.: Химия, 1973.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 xml:space="preserve">Блок Н.И. Качественный химического анализа. – М.-Л.: </w:t>
      </w: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Госхимиздат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>, 1952.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Бончев П.Р. Введение в аналитическую химию. – Л.: Химия, 1978.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Булатов М.И. Расчеты равновесий в аналитическую химию. – Л.: Химия, 1984.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Васильев В.В. Практическое руководство по химическому обнаружению анионов. – Л.: Изд-во ЛГУ, 1973.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Васильев В.П. Аналитическая химия. В 2 ч. – М.: Высшая школа, 1989.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Дорохова Е.Н., Прохорова Г.В. Задачи и вопросы по аналитической химии. – М.: Изд-во МГУ, 1984.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Золотов Ю.А. Очерки аналитической химии. – М.: Химия, 1977.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Крешков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А.П. Основы аналитической химии. В 3 ч – М.: Химия, 1977.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lastRenderedPageBreak/>
        <w:t xml:space="preserve">Логинов Н.Я., Воскресенский А.Г., </w:t>
      </w:r>
      <w:proofErr w:type="spellStart"/>
      <w:r w:rsidRPr="00DE0A92">
        <w:rPr>
          <w:rFonts w:ascii="Times New Roman" w:hAnsi="Times New Roman" w:cs="Times New Roman"/>
          <w:sz w:val="28"/>
          <w:szCs w:val="28"/>
        </w:rPr>
        <w:t>Солодкин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И.С. Аналитическая химия. – М.: Просвещение, 1979.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Пиккеринг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У.Ф. Современная аналитическая химия. – М.: Химия, 1977.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Практикум по аналитической химии</w:t>
      </w:r>
      <w:proofErr w:type="gramStart"/>
      <w:r w:rsidRPr="00DE0A9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E0A92">
        <w:rPr>
          <w:rFonts w:ascii="Times New Roman" w:hAnsi="Times New Roman" w:cs="Times New Roman"/>
          <w:sz w:val="28"/>
          <w:szCs w:val="28"/>
        </w:rPr>
        <w:t>од ред. В.Д. Пономарева, Л.И. Ивановой. – М.: Высшая школа, 1983.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Пятницкий И.В. Теоретические основы аналитической химии. – Киев: Высшая школа, 1978.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Руководство по аналитической химии. – М.: Мир, 1975.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A92">
        <w:rPr>
          <w:rFonts w:ascii="Times New Roman" w:hAnsi="Times New Roman" w:cs="Times New Roman"/>
          <w:sz w:val="28"/>
          <w:szCs w:val="28"/>
        </w:rPr>
        <w:t>Скуг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Д., Уэст Д. Основы аналитической химии. В 2 кн. – М.: Мир, 1979.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 xml:space="preserve">Ушакова Н.Н., Николаева Е.Р., </w:t>
      </w: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Моросанова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С.А. Пособие по аналитической химии. – М.: Русский врач, 2004.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Цитович И.К. Курс аналитической химии. – М.: Высшая школа, 1977.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 xml:space="preserve">Шемякин Ф.М., Карпов А.Н., </w:t>
      </w: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Брусенцов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А.Н. Аналитическая химия. – М.: Высшая школа, 1973.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A92">
        <w:rPr>
          <w:rFonts w:ascii="Times New Roman" w:hAnsi="Times New Roman" w:cs="Times New Roman"/>
          <w:sz w:val="28"/>
          <w:szCs w:val="28"/>
        </w:rPr>
        <w:t>Янсов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Э.Ю. Теоретические основы аналитической химии. – М.: Высшая школа, 1987.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0A92">
        <w:rPr>
          <w:rFonts w:ascii="Times New Roman" w:hAnsi="Times New Roman" w:cs="Times New Roman"/>
          <w:i/>
          <w:sz w:val="28"/>
          <w:szCs w:val="28"/>
        </w:rPr>
        <w:t>Специализированная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 xml:space="preserve">Государственная Фармакопея СССР. XI издание. </w:t>
      </w: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>. 1. Общие методы анализа. – М.: Медицина, 1987.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 xml:space="preserve">Государственная Фармакопея СССР. XI издание. </w:t>
      </w: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>. 2. Общие методы анализа. Лекарственное растительное сырье. – М.: Медицина, 1990.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Государственная Фармакопея СССР. X издание. – М.: Медицина, 1968.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 xml:space="preserve">Волков В.А., </w:t>
      </w: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Вонский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Е.В., Кузнецова Г.И. Химики. Биографический справочник. – Киев: </w:t>
      </w: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думка, 1984.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Золотов Ю.А. Аналитическая химия: проблемы и достижения. – М.: Наука, 1992.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Золотов Ю.А. Экстракция в неорганическом анализе. – М.: Изд-во МГУ, 1988.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lastRenderedPageBreak/>
        <w:t>Золотов Ю.А., Кузьмин Н.М. Экстракционное концентрирование. – М.: Химия, 1971.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92">
        <w:rPr>
          <w:rFonts w:ascii="Times New Roman" w:hAnsi="Times New Roman" w:cs="Times New Roman"/>
          <w:sz w:val="28"/>
          <w:szCs w:val="28"/>
        </w:rPr>
        <w:t>Колебательные спектры в неорганической химии</w:t>
      </w:r>
      <w:proofErr w:type="gramStart"/>
      <w:r w:rsidRPr="00DE0A9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E0A92">
        <w:rPr>
          <w:rFonts w:ascii="Times New Roman" w:hAnsi="Times New Roman" w:cs="Times New Roman"/>
          <w:sz w:val="28"/>
          <w:szCs w:val="28"/>
        </w:rPr>
        <w:t>од ред. Ю.Я. Харитонова. – М.: Наука, 1971.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A92">
        <w:rPr>
          <w:rFonts w:ascii="Times New Roman" w:hAnsi="Times New Roman" w:cs="Times New Roman"/>
          <w:sz w:val="28"/>
          <w:szCs w:val="28"/>
        </w:rPr>
        <w:t>Коренман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И.М. Экстракция в анализе органических веществ. – М.: Химия, 1977.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0A92">
        <w:rPr>
          <w:rFonts w:ascii="Times New Roman" w:hAnsi="Times New Roman" w:cs="Times New Roman"/>
          <w:sz w:val="28"/>
          <w:szCs w:val="28"/>
        </w:rPr>
        <w:t>Кукушкин</w:t>
      </w:r>
      <w:proofErr w:type="gramEnd"/>
      <w:r w:rsidRPr="00DE0A92">
        <w:rPr>
          <w:rFonts w:ascii="Times New Roman" w:hAnsi="Times New Roman" w:cs="Times New Roman"/>
          <w:sz w:val="28"/>
          <w:szCs w:val="28"/>
        </w:rPr>
        <w:t xml:space="preserve"> Ю.Н. Химия координационных соединений. – М.: Высшая школа, 1985.</w:t>
      </w:r>
    </w:p>
    <w:p w:rsidR="00FF79A0" w:rsidRPr="00DE0A92" w:rsidRDefault="00FF79A0" w:rsidP="00DE0A92">
      <w:pPr>
        <w:pStyle w:val="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0A92">
        <w:rPr>
          <w:rFonts w:ascii="Times New Roman" w:hAnsi="Times New Roman" w:cs="Times New Roman"/>
          <w:sz w:val="28"/>
          <w:szCs w:val="28"/>
        </w:rPr>
        <w:t>Сабадвари</w:t>
      </w:r>
      <w:proofErr w:type="spellEnd"/>
      <w:r w:rsidRPr="00DE0A92">
        <w:rPr>
          <w:rFonts w:ascii="Times New Roman" w:hAnsi="Times New Roman" w:cs="Times New Roman"/>
          <w:sz w:val="28"/>
          <w:szCs w:val="28"/>
        </w:rPr>
        <w:t xml:space="preserve"> Ф., Робинсон А. История аналитической химии. – М.: Мир, 1984.</w:t>
      </w:r>
    </w:p>
    <w:p w:rsidR="00FF79A0" w:rsidRPr="00B547FE" w:rsidRDefault="00FF79A0" w:rsidP="00DE0A9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1AF2" w:rsidRDefault="00321AF2" w:rsidP="00DE0A92">
      <w:pPr>
        <w:spacing w:after="0" w:line="360" w:lineRule="auto"/>
      </w:pPr>
    </w:p>
    <w:sectPr w:rsidR="00321AF2" w:rsidSect="00C3039B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FD" w:rsidRDefault="002B13FD">
      <w:pPr>
        <w:spacing w:after="0" w:line="240" w:lineRule="auto"/>
      </w:pPr>
      <w:r>
        <w:separator/>
      </w:r>
    </w:p>
  </w:endnote>
  <w:endnote w:type="continuationSeparator" w:id="0">
    <w:p w:rsidR="002B13FD" w:rsidRDefault="002B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41159"/>
      <w:docPartObj>
        <w:docPartGallery w:val="Page Numbers (Bottom of Page)"/>
        <w:docPartUnique/>
      </w:docPartObj>
    </w:sdtPr>
    <w:sdtContent>
      <w:p w:rsidR="00DE0A92" w:rsidRDefault="00DE0A92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581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DE0A92" w:rsidRDefault="00DE0A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FD" w:rsidRDefault="002B13FD">
      <w:pPr>
        <w:spacing w:after="0" w:line="240" w:lineRule="auto"/>
      </w:pPr>
      <w:r>
        <w:separator/>
      </w:r>
    </w:p>
  </w:footnote>
  <w:footnote w:type="continuationSeparator" w:id="0">
    <w:p w:rsidR="002B13FD" w:rsidRDefault="002B1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D29"/>
    <w:multiLevelType w:val="hybridMultilevel"/>
    <w:tmpl w:val="AC94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79A0"/>
    <w:rsid w:val="0007105E"/>
    <w:rsid w:val="000E16A9"/>
    <w:rsid w:val="001B3209"/>
    <w:rsid w:val="001C42B0"/>
    <w:rsid w:val="00204E68"/>
    <w:rsid w:val="002329B9"/>
    <w:rsid w:val="002B13FD"/>
    <w:rsid w:val="002D1B07"/>
    <w:rsid w:val="00321AF2"/>
    <w:rsid w:val="00377D1D"/>
    <w:rsid w:val="00397544"/>
    <w:rsid w:val="004046F7"/>
    <w:rsid w:val="004650CD"/>
    <w:rsid w:val="00490874"/>
    <w:rsid w:val="004C198B"/>
    <w:rsid w:val="004C462A"/>
    <w:rsid w:val="004D6F4D"/>
    <w:rsid w:val="004E3AF7"/>
    <w:rsid w:val="004E746C"/>
    <w:rsid w:val="005E6BEE"/>
    <w:rsid w:val="006E6FDF"/>
    <w:rsid w:val="007630DC"/>
    <w:rsid w:val="00807707"/>
    <w:rsid w:val="00845368"/>
    <w:rsid w:val="008D2F0E"/>
    <w:rsid w:val="00916B73"/>
    <w:rsid w:val="0092261F"/>
    <w:rsid w:val="00984DFD"/>
    <w:rsid w:val="00A41F52"/>
    <w:rsid w:val="00AB368D"/>
    <w:rsid w:val="00AE3D12"/>
    <w:rsid w:val="00AF1F64"/>
    <w:rsid w:val="00B547FE"/>
    <w:rsid w:val="00B74EF9"/>
    <w:rsid w:val="00BB435E"/>
    <w:rsid w:val="00C029FE"/>
    <w:rsid w:val="00C16B47"/>
    <w:rsid w:val="00C27F71"/>
    <w:rsid w:val="00C3039B"/>
    <w:rsid w:val="00C62781"/>
    <w:rsid w:val="00CB2240"/>
    <w:rsid w:val="00CC4581"/>
    <w:rsid w:val="00CC731F"/>
    <w:rsid w:val="00D86DC9"/>
    <w:rsid w:val="00DE0A92"/>
    <w:rsid w:val="00E56058"/>
    <w:rsid w:val="00F06471"/>
    <w:rsid w:val="00F220BF"/>
    <w:rsid w:val="00F41047"/>
    <w:rsid w:val="00FD07FA"/>
    <w:rsid w:val="00FE165C"/>
    <w:rsid w:val="00FE7C4F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544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84DF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4DFD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44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FF79A0"/>
    <w:pPr>
      <w:spacing w:before="280" w:after="280" w:line="240" w:lineRule="auto"/>
      <w:jc w:val="both"/>
    </w:pPr>
    <w:rPr>
      <w:rFonts w:ascii="Tahoma" w:eastAsia="Times New Roman" w:hAnsi="Tahoma" w:cs="Tahoma"/>
      <w:color w:val="400000"/>
      <w:kern w:val="2"/>
      <w:lang w:eastAsia="ar-SA"/>
    </w:rPr>
  </w:style>
  <w:style w:type="paragraph" w:styleId="a4">
    <w:name w:val="Body Text"/>
    <w:basedOn w:val="a"/>
    <w:link w:val="a5"/>
    <w:rsid w:val="00FF79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FF79A0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Standard">
    <w:name w:val="Standard"/>
    <w:rsid w:val="00FF79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p1474">
    <w:name w:val="p1474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8">
    <w:name w:val="p278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0">
    <w:name w:val="p340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a0"/>
    <w:rsid w:val="00FF79A0"/>
  </w:style>
  <w:style w:type="paragraph" w:customStyle="1" w:styleId="p948">
    <w:name w:val="p948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3">
    <w:name w:val="p653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02">
    <w:name w:val="p1402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17">
    <w:name w:val="ft17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">
    <w:name w:val="ft12"/>
    <w:basedOn w:val="a0"/>
    <w:rsid w:val="00FF79A0"/>
  </w:style>
  <w:style w:type="paragraph" w:customStyle="1" w:styleId="p29">
    <w:name w:val="p29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9A0"/>
    <w:rPr>
      <w:rFonts w:ascii="Tahoma" w:hAnsi="Tahoma" w:cs="Tahoma"/>
      <w:sz w:val="16"/>
      <w:szCs w:val="16"/>
    </w:rPr>
  </w:style>
  <w:style w:type="paragraph" w:customStyle="1" w:styleId="ft1">
    <w:name w:val="ft1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9">
    <w:name w:val="ft9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a0"/>
    <w:rsid w:val="00FF79A0"/>
  </w:style>
  <w:style w:type="character" w:customStyle="1" w:styleId="ft3">
    <w:name w:val="ft3"/>
    <w:basedOn w:val="a0"/>
    <w:rsid w:val="00FF79A0"/>
  </w:style>
  <w:style w:type="paragraph" w:customStyle="1" w:styleId="p757">
    <w:name w:val="p757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7">
    <w:name w:val="p107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1">
    <w:name w:val="ft51"/>
    <w:basedOn w:val="a0"/>
    <w:rsid w:val="00FF79A0"/>
  </w:style>
  <w:style w:type="character" w:customStyle="1" w:styleId="ft52">
    <w:name w:val="ft52"/>
    <w:basedOn w:val="a0"/>
    <w:rsid w:val="00FF79A0"/>
  </w:style>
  <w:style w:type="character" w:customStyle="1" w:styleId="ft97">
    <w:name w:val="ft97"/>
    <w:basedOn w:val="a0"/>
    <w:rsid w:val="00FF79A0"/>
  </w:style>
  <w:style w:type="character" w:customStyle="1" w:styleId="ft246">
    <w:name w:val="ft246"/>
    <w:basedOn w:val="a0"/>
    <w:rsid w:val="00FF79A0"/>
  </w:style>
  <w:style w:type="paragraph" w:customStyle="1" w:styleId="p75">
    <w:name w:val="p75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9">
    <w:name w:val="p309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0">
    <w:name w:val="p160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4">
    <w:name w:val="ft4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0">
    <w:name w:val="p700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81">
    <w:name w:val="p1681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9">
    <w:name w:val="p209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0">
    <w:name w:val="p260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9">
    <w:name w:val="p139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0">
    <w:name w:val="ft110"/>
    <w:basedOn w:val="a0"/>
    <w:rsid w:val="00FF79A0"/>
  </w:style>
  <w:style w:type="paragraph" w:customStyle="1" w:styleId="p232">
    <w:name w:val="p232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60">
    <w:name w:val="ft460"/>
    <w:basedOn w:val="a0"/>
    <w:rsid w:val="00FF79A0"/>
  </w:style>
  <w:style w:type="paragraph" w:customStyle="1" w:styleId="p258">
    <w:name w:val="p258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16">
    <w:name w:val="ft216"/>
    <w:basedOn w:val="a0"/>
    <w:rsid w:val="00FF79A0"/>
  </w:style>
  <w:style w:type="character" w:customStyle="1" w:styleId="ft80">
    <w:name w:val="ft80"/>
    <w:basedOn w:val="a0"/>
    <w:rsid w:val="00FF79A0"/>
  </w:style>
  <w:style w:type="paragraph" w:customStyle="1" w:styleId="p270">
    <w:name w:val="p270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3">
    <w:name w:val="p253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5">
    <w:name w:val="p265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3">
    <w:name w:val="ft43"/>
    <w:basedOn w:val="a0"/>
    <w:rsid w:val="00FF79A0"/>
  </w:style>
  <w:style w:type="character" w:customStyle="1" w:styleId="ft66">
    <w:name w:val="ft66"/>
    <w:basedOn w:val="a0"/>
    <w:rsid w:val="00FF79A0"/>
  </w:style>
  <w:style w:type="paragraph" w:customStyle="1" w:styleId="p130">
    <w:name w:val="p130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8">
    <w:name w:val="p188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4">
    <w:name w:val="p404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FF79A0"/>
  </w:style>
  <w:style w:type="paragraph" w:customStyle="1" w:styleId="p537">
    <w:name w:val="p537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6">
    <w:name w:val="p836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34">
    <w:name w:val="p1034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20">
    <w:name w:val="p1920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9">
    <w:name w:val="ft99"/>
    <w:basedOn w:val="a0"/>
    <w:rsid w:val="00FF79A0"/>
  </w:style>
  <w:style w:type="paragraph" w:customStyle="1" w:styleId="p128">
    <w:name w:val="p128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3">
    <w:name w:val="p883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16">
    <w:name w:val="ft16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5">
    <w:name w:val="ft105"/>
    <w:basedOn w:val="a0"/>
    <w:rsid w:val="00FF79A0"/>
  </w:style>
  <w:style w:type="paragraph" w:customStyle="1" w:styleId="p35">
    <w:name w:val="p35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9">
    <w:name w:val="ft119"/>
    <w:basedOn w:val="a0"/>
    <w:rsid w:val="00FF79A0"/>
  </w:style>
  <w:style w:type="paragraph" w:customStyle="1" w:styleId="ft25">
    <w:name w:val="ft25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a0"/>
    <w:rsid w:val="00FF79A0"/>
  </w:style>
  <w:style w:type="character" w:customStyle="1" w:styleId="ft345">
    <w:name w:val="ft345"/>
    <w:basedOn w:val="a0"/>
    <w:rsid w:val="00FF79A0"/>
  </w:style>
  <w:style w:type="character" w:customStyle="1" w:styleId="ft623">
    <w:name w:val="ft623"/>
    <w:basedOn w:val="a0"/>
    <w:rsid w:val="00FF79A0"/>
  </w:style>
  <w:style w:type="paragraph" w:customStyle="1" w:styleId="p204">
    <w:name w:val="p204"/>
    <w:basedOn w:val="a"/>
    <w:rsid w:val="00FF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1">
    <w:name w:val="ft101"/>
    <w:basedOn w:val="a0"/>
    <w:rsid w:val="00FF79A0"/>
  </w:style>
  <w:style w:type="character" w:customStyle="1" w:styleId="ft56">
    <w:name w:val="ft56"/>
    <w:basedOn w:val="a0"/>
    <w:rsid w:val="00FF79A0"/>
  </w:style>
  <w:style w:type="character" w:customStyle="1" w:styleId="ft50">
    <w:name w:val="ft50"/>
    <w:basedOn w:val="a0"/>
    <w:rsid w:val="00FF79A0"/>
  </w:style>
  <w:style w:type="character" w:styleId="a8">
    <w:name w:val="Placeholder Text"/>
    <w:basedOn w:val="a0"/>
    <w:uiPriority w:val="99"/>
    <w:semiHidden/>
    <w:rsid w:val="00FF79A0"/>
    <w:rPr>
      <w:color w:val="808080"/>
    </w:rPr>
  </w:style>
  <w:style w:type="paragraph" w:styleId="a9">
    <w:name w:val="TOC Heading"/>
    <w:basedOn w:val="1"/>
    <w:next w:val="a"/>
    <w:uiPriority w:val="39"/>
    <w:unhideWhenUsed/>
    <w:qFormat/>
    <w:rsid w:val="00FF79A0"/>
    <w:pPr>
      <w:outlineLvl w:val="9"/>
    </w:pPr>
    <w:rPr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F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79A0"/>
  </w:style>
  <w:style w:type="paragraph" w:styleId="ac">
    <w:name w:val="footer"/>
    <w:basedOn w:val="a"/>
    <w:link w:val="ad"/>
    <w:uiPriority w:val="99"/>
    <w:unhideWhenUsed/>
    <w:rsid w:val="00FF7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79A0"/>
  </w:style>
  <w:style w:type="table" w:styleId="ae">
    <w:name w:val="Table Grid"/>
    <w:basedOn w:val="a1"/>
    <w:uiPriority w:val="59"/>
    <w:rsid w:val="004D6F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220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DFD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984DFD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11">
    <w:name w:val="toc 1"/>
    <w:basedOn w:val="a"/>
    <w:next w:val="a"/>
    <w:autoRedefine/>
    <w:uiPriority w:val="39"/>
    <w:unhideWhenUsed/>
    <w:rsid w:val="0039754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9754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97544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397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85AB-8C6C-42AD-90AA-01957484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37</Pages>
  <Words>7619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user270218</dc:creator>
  <cp:keywords/>
  <dc:description/>
  <cp:lastModifiedBy>fannyma777@bk.ru</cp:lastModifiedBy>
  <cp:revision>36</cp:revision>
  <dcterms:created xsi:type="dcterms:W3CDTF">2020-01-24T17:18:00Z</dcterms:created>
  <dcterms:modified xsi:type="dcterms:W3CDTF">2020-06-14T14:27:00Z</dcterms:modified>
</cp:coreProperties>
</file>