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88" w:rsidRDefault="00FC1688" w:rsidP="00FC168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ФГБОУ ВО Астраханский Государственный Медицинский Университет</w:t>
      </w:r>
    </w:p>
    <w:p w:rsidR="00FC1688" w:rsidRDefault="00FC1688" w:rsidP="00FC1688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Минздрава России</w:t>
      </w:r>
    </w:p>
    <w:p w:rsidR="00FC1688" w:rsidRDefault="00FC1688" w:rsidP="00FC16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688" w:rsidRDefault="00FC1688" w:rsidP="00FC16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688" w:rsidRDefault="00FC1688" w:rsidP="00BC5EF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урологии</w:t>
      </w:r>
    </w:p>
    <w:p w:rsidR="00FC1688" w:rsidRDefault="00BC5EF0" w:rsidP="00BC5EF0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C1688">
        <w:rPr>
          <w:rFonts w:ascii="Times New Roman" w:hAnsi="Times New Roman" w:cs="Times New Roman"/>
          <w:sz w:val="28"/>
          <w:szCs w:val="28"/>
        </w:rPr>
        <w:t>каф</w:t>
      </w:r>
      <w:r>
        <w:rPr>
          <w:rFonts w:ascii="Times New Roman" w:hAnsi="Times New Roman" w:cs="Times New Roman"/>
          <w:sz w:val="28"/>
          <w:szCs w:val="28"/>
        </w:rPr>
        <w:t>едрой</w:t>
      </w:r>
      <w:r w:rsidR="00FC1688">
        <w:rPr>
          <w:rFonts w:ascii="Times New Roman" w:hAnsi="Times New Roman" w:cs="Times New Roman"/>
          <w:sz w:val="28"/>
          <w:szCs w:val="28"/>
        </w:rPr>
        <w:t>: к.м.н., 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688">
        <w:rPr>
          <w:rFonts w:ascii="Times New Roman" w:hAnsi="Times New Roman" w:cs="Times New Roman"/>
          <w:sz w:val="28"/>
          <w:szCs w:val="28"/>
        </w:rPr>
        <w:t>Асфандияров</w:t>
      </w:r>
      <w:proofErr w:type="spellEnd"/>
      <w:r w:rsidR="00FC1688">
        <w:rPr>
          <w:rFonts w:ascii="Times New Roman" w:hAnsi="Times New Roman" w:cs="Times New Roman"/>
          <w:sz w:val="28"/>
          <w:szCs w:val="28"/>
        </w:rPr>
        <w:t xml:space="preserve"> Ф.Р.</w:t>
      </w:r>
    </w:p>
    <w:p w:rsidR="00FC1688" w:rsidRDefault="00FC1688" w:rsidP="00FC1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1688" w:rsidRDefault="00FC1688" w:rsidP="00FC16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Реферат по теме</w:t>
      </w:r>
    </w:p>
    <w:p w:rsidR="00FC1688" w:rsidRPr="008C5DCF" w:rsidRDefault="00FC1688" w:rsidP="008C5D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«Основные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нефрологические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синдромы»</w:t>
      </w: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BC5EF0" w:rsidP="00BC5EF0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Выполнили: студент 6курса 3</w:t>
      </w:r>
      <w:r w:rsidR="00FC1688"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 </w:t>
      </w:r>
    </w:p>
    <w:p w:rsidR="00FC1688" w:rsidRPr="008C5DCF" w:rsidRDefault="00FC1688" w:rsidP="00BC5EF0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лечебного факультета </w:t>
      </w:r>
      <w:bookmarkStart w:id="0" w:name="_GoBack"/>
      <w:bookmarkEnd w:id="0"/>
    </w:p>
    <w:p w:rsidR="00FC1688" w:rsidRPr="008C5DCF" w:rsidRDefault="00FC1688" w:rsidP="00BC5EF0">
      <w:pPr>
        <w:spacing w:after="0" w:line="360" w:lineRule="auto"/>
        <w:ind w:left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Проверила: к.м.н., ассистент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Батаев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:rsidR="00FC1688" w:rsidRPr="008C5DCF" w:rsidRDefault="00FC1688" w:rsidP="008C5DC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688" w:rsidRPr="008C5DCF" w:rsidRDefault="00FC1688" w:rsidP="008C5DC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D83" w:rsidRPr="008C5DCF" w:rsidRDefault="00021D83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688" w:rsidRPr="008C5DCF" w:rsidRDefault="00FC1688" w:rsidP="008C5DC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Астрахань 2021 г.</w:t>
      </w:r>
    </w:p>
    <w:p w:rsidR="00570952" w:rsidRPr="00884CFB" w:rsidRDefault="008F5984" w:rsidP="00884CFB">
      <w:pPr>
        <w:ind w:left="-567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8F5984" w:rsidRPr="008C5DCF" w:rsidRDefault="008F5984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</w:p>
    <w:p w:rsidR="009939A3" w:rsidRDefault="00884CFB" w:rsidP="00BC5EF0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Мочевой синдром</w:t>
      </w:r>
    </w:p>
    <w:p w:rsidR="00884CFB" w:rsidRDefault="00884CFB" w:rsidP="00BC5EF0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Нефротический синдром</w:t>
      </w:r>
    </w:p>
    <w:p w:rsidR="00884CFB" w:rsidRDefault="00884CFB" w:rsidP="00BC5EF0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Гипертензивный синдром</w:t>
      </w:r>
    </w:p>
    <w:p w:rsidR="00884CFB" w:rsidRDefault="00FB654A" w:rsidP="00BC5EF0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Нефритический синдром</w:t>
      </w:r>
    </w:p>
    <w:p w:rsidR="00FB654A" w:rsidRDefault="00FB654A" w:rsidP="00BC5EF0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Синдром острой почечной недостаточности</w:t>
      </w:r>
    </w:p>
    <w:p w:rsidR="00FB654A" w:rsidRDefault="00650558" w:rsidP="00BC5EF0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Синдром хронической почечной недостаточности</w:t>
      </w: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</w:t>
      </w: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Список использованной литературы</w:t>
      </w: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558" w:rsidRPr="00650558" w:rsidRDefault="00650558" w:rsidP="00650558">
      <w:pPr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984" w:rsidRPr="00B362CC" w:rsidRDefault="008F5984" w:rsidP="00BC5EF0">
      <w:pPr>
        <w:ind w:left="-567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62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B362CC" w:rsidRPr="00B362CC" w:rsidRDefault="00B362CC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2CC">
        <w:rPr>
          <w:rFonts w:ascii="Times New Roman" w:hAnsi="Times New Roman" w:cs="Times New Roman"/>
          <w:sz w:val="28"/>
          <w:szCs w:val="28"/>
        </w:rPr>
        <w:t xml:space="preserve">Нарушения функции выделительной системы – распространенная проблема в современной медицине. Чрезвычайно опасны заболевания, поражающие почки – органы, обеспечивающие постоянство внутренней среды организма. Множество проблем, как инфекционных, так и незаразных, способно приводить к развитию симптомов. Клинические проявления принято объединять в синдромы, наличие которых имеет важное диагностическое значение. При нарушении деятельности нефронов выявляются признаки как напрямую, так и опосредованно связанные с их функцией. В ряде случаев отмечается развитие </w:t>
      </w:r>
      <w:proofErr w:type="spellStart"/>
      <w:r w:rsidRPr="00B362CC">
        <w:rPr>
          <w:rFonts w:ascii="Times New Roman" w:hAnsi="Times New Roman" w:cs="Times New Roman"/>
          <w:sz w:val="28"/>
          <w:szCs w:val="28"/>
        </w:rPr>
        <w:t>полиорганной</w:t>
      </w:r>
      <w:proofErr w:type="spellEnd"/>
      <w:r w:rsidRPr="00B362CC">
        <w:rPr>
          <w:rFonts w:ascii="Times New Roman" w:hAnsi="Times New Roman" w:cs="Times New Roman"/>
          <w:sz w:val="28"/>
          <w:szCs w:val="28"/>
        </w:rPr>
        <w:t xml:space="preserve"> недостаточности.</w:t>
      </w:r>
    </w:p>
    <w:p w:rsidR="00B362CC" w:rsidRPr="00B362CC" w:rsidRDefault="00B362CC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2CC">
        <w:rPr>
          <w:rFonts w:ascii="Times New Roman" w:hAnsi="Times New Roman" w:cs="Times New Roman"/>
          <w:sz w:val="28"/>
          <w:szCs w:val="28"/>
        </w:rPr>
        <w:t>Почечные синдромы включают множество проявлений. Характерны изменения количества и состава мочи, появление болезненных ощущений, а также нарастание интоксикации. По мере прогрессирования недугов отмечаются формирование специфических отеков и значительное повышение артериального давления.</w:t>
      </w:r>
    </w:p>
    <w:p w:rsidR="00B362CC" w:rsidRPr="008C5DCF" w:rsidRDefault="00B362CC" w:rsidP="00BC5EF0">
      <w:pPr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6E73" w:rsidRPr="00B362CC" w:rsidRDefault="00406E73" w:rsidP="00BC5EF0">
      <w:pPr>
        <w:pStyle w:val="a3"/>
        <w:numPr>
          <w:ilvl w:val="0"/>
          <w:numId w:val="11"/>
        </w:numPr>
        <w:ind w:left="-567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62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Мочевой синдром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CFB">
        <w:rPr>
          <w:rFonts w:ascii="Times New Roman" w:hAnsi="Times New Roman" w:cs="Times New Roman"/>
          <w:sz w:val="28"/>
          <w:szCs w:val="28"/>
        </w:rPr>
        <w:t xml:space="preserve">Мочевой синдром — изменение объема, состава и структуры мочи, возникающее при различных заболеваниях мочевыделительной системы. Это клинический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симптомокомплекс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 xml:space="preserve">, связанный с проблемами мочеиспускания и сопровождающий различные нарушения мочеотделения. Он проявляется изменением цвета и характера мочи — бактериурией, гематурия,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лейкоцитурией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цилиндрурией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>, протеинурией.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CFB">
        <w:rPr>
          <w:rFonts w:ascii="Times New Roman" w:hAnsi="Times New Roman" w:cs="Times New Roman"/>
          <w:sz w:val="28"/>
          <w:szCs w:val="28"/>
        </w:rPr>
        <w:t xml:space="preserve">При мочевом синдроме изменяется суточный объем мочи и частота опорожнения мочевого пузыря, что клинически проявляется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никтурией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 xml:space="preserve">, полиурией,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олигурией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>. Подобные изменения часто не сопровождаются клиническими симптомами, протекают латентно и обнаруживаются только с помощью лабораторной диагностики. Если мочевой синдром проявляется только дизурией — болезненным мочеиспусканием, он называется изолированным.</w:t>
      </w:r>
    </w:p>
    <w:p w:rsidR="008F5984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CFB">
        <w:rPr>
          <w:rFonts w:ascii="Times New Roman" w:hAnsi="Times New Roman" w:cs="Times New Roman"/>
          <w:sz w:val="28"/>
          <w:szCs w:val="28"/>
        </w:rPr>
        <w:t>Мочевой синдрома – показатель не только заболеваний мочевыделительной системы у детей и взрослых, но и других отклонений в организме.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Гематурия</w:t>
      </w:r>
      <w:r w:rsidRPr="0088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наличие в моче эритроцитов, от количества которых зависит ее цвет: если красных кровяных телец мало, моча имеет </w:t>
      </w:r>
      <w:r w:rsidR="00C56824" w:rsidRPr="00884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бледно-розовой цвет</w:t>
      </w:r>
      <w:r w:rsidRPr="00884CFB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много — темно-коричневый. В первом случае говорят о микрогематурии, а во втором о макрогематурии.</w:t>
      </w:r>
    </w:p>
    <w:p w:rsidR="00406E73" w:rsidRPr="00406E73" w:rsidRDefault="00406E73" w:rsidP="00BC5EF0">
      <w:pPr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Причинами изолированной гематурии являются:</w:t>
      </w:r>
    </w:p>
    <w:p w:rsidR="00406E73" w:rsidRPr="00406E73" w:rsidRDefault="00406E73" w:rsidP="00BC5EF0">
      <w:pPr>
        <w:numPr>
          <w:ilvl w:val="0"/>
          <w:numId w:val="2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Новообразования органов мочевыделения,</w:t>
      </w:r>
    </w:p>
    <w:p w:rsidR="00406E73" w:rsidRPr="00406E73" w:rsidRDefault="00406E73" w:rsidP="00BC5EF0">
      <w:pPr>
        <w:numPr>
          <w:ilvl w:val="0"/>
          <w:numId w:val="2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Мочекаменная болезнь,</w:t>
      </w:r>
    </w:p>
    <w:p w:rsidR="00406E73" w:rsidRPr="00406E73" w:rsidRDefault="00406E73" w:rsidP="00BC5EF0">
      <w:pPr>
        <w:numPr>
          <w:ilvl w:val="0"/>
          <w:numId w:val="2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Бактериальный нефрит — туберкулез почек,</w:t>
      </w:r>
    </w:p>
    <w:p w:rsidR="00406E73" w:rsidRPr="00406E73" w:rsidRDefault="00406E73" w:rsidP="00BC5EF0">
      <w:pPr>
        <w:numPr>
          <w:ilvl w:val="0"/>
          <w:numId w:val="2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Нефропатия различного происхождения,</w:t>
      </w:r>
    </w:p>
    <w:p w:rsidR="00406E73" w:rsidRPr="00406E73" w:rsidRDefault="00406E73" w:rsidP="00BC5EF0">
      <w:pPr>
        <w:numPr>
          <w:ilvl w:val="0"/>
          <w:numId w:val="2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Врожденные аномалии – почечная дисплазия,</w:t>
      </w:r>
    </w:p>
    <w:p w:rsidR="00406E73" w:rsidRPr="00406E73" w:rsidRDefault="00406E73" w:rsidP="00BC5EF0">
      <w:pPr>
        <w:numPr>
          <w:ilvl w:val="0"/>
          <w:numId w:val="2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Сепсис,</w:t>
      </w:r>
    </w:p>
    <w:p w:rsidR="00406E73" w:rsidRPr="00406E73" w:rsidRDefault="00406E73" w:rsidP="00BC5EF0">
      <w:pPr>
        <w:numPr>
          <w:ilvl w:val="0"/>
          <w:numId w:val="2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Тромбоз почечных сосудов.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Гематурия практически во всех перечисленных случаях сопровождается болью. Если болезненные ощущения при мочеиспускании отсутствуют, значит причиной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эритроцитурии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генетическая патология почек.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У новорожденных и грудных детей причиной патологии может быть внутриутробное инфицирование, тромбоцитоз,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онкозаболевания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 почек. У детей более старшего возраста кровь в моче часто обнаруживается при пиелонефрите или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гломерулонефрите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Протеинурия</w:t>
      </w:r>
      <w:r w:rsidRPr="00884CFB">
        <w:rPr>
          <w:rFonts w:ascii="Times New Roman" w:hAnsi="Times New Roman" w:cs="Times New Roman"/>
          <w:sz w:val="28"/>
          <w:szCs w:val="28"/>
          <w:lang w:eastAsia="ru-RU"/>
        </w:rPr>
        <w:t> — клинический признак, характеризующийся появлением белка в моче и имеющий две формы: доброкачественную и злокачественную.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Доброкачественная патология</w:t>
      </w:r>
      <w:r w:rsidRPr="00884CFB">
        <w:rPr>
          <w:rFonts w:ascii="Times New Roman" w:hAnsi="Times New Roman" w:cs="Times New Roman"/>
          <w:sz w:val="28"/>
          <w:szCs w:val="28"/>
          <w:lang w:eastAsia="ru-RU"/>
        </w:rPr>
        <w:t> имеет хороший прогноз. Она бывает: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>Преходящей идиопатической — однократное обнаружение белка в моче,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>Функциональной – белок обнаруживается у больных на фоне лихорадки, гипотермии, стресса, сердечной патологии,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>Ортостатической — при длительном стоячем положении.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Постоянная или злокачественная протеинурия</w:t>
      </w:r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 является симптомом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>, сахарного диабета, амилоидоза почек, интоксикации тяжелыми металлами. Прогноз протеинурии в таких случаях более серьезный.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Цилиндрурия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 — присутствие в моче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микроотпечатков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 почечных канальцев. Они образуются при нарушении процесса фильтрации почками и являются непрямыми признаками воспаления мочевыделительной системы.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норме допускается присутствие в урине единичных гиалиновых цилиндров — не более 1-2 в поле зрения. Присутствие остальных видов цилиндрических тел в моче недопустимо.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84C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Лейкоцитурия</w:t>
      </w:r>
      <w:proofErr w:type="spellEnd"/>
      <w:r w:rsidRPr="0088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появление в моче значительного количества лейкоцитов при бактериальном воспалении почек, мочевого пузыря, уретры. Сочетание </w:t>
      </w:r>
      <w:proofErr w:type="spellStart"/>
      <w:r w:rsidRPr="0088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лейкоцитурии</w:t>
      </w:r>
      <w:proofErr w:type="spellEnd"/>
      <w:r w:rsidRPr="0088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гематурией и протеинурией свидетельствует о воспалительных болезнях почек различного происхождения.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4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Лейкоциты — клетки иммунной системы, выполняющие роль защитника организма от чужеродных агентов. В норме могут обнаруживаться единичные клетки в поле зрения. При определенных состояниях или воспалении число лейкоцитов в моче резко увеличивается.</w:t>
      </w:r>
    </w:p>
    <w:p w:rsidR="00406E73" w:rsidRPr="00406E73" w:rsidRDefault="00406E73" w:rsidP="00BC5EF0">
      <w:pPr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Причины стерильной 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лейкоцитурии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06E73" w:rsidRPr="00406E73" w:rsidRDefault="00406E73" w:rsidP="00BC5EF0">
      <w:pPr>
        <w:numPr>
          <w:ilvl w:val="0"/>
          <w:numId w:val="5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Подъем температуры тела до фебрильных значений,</w:t>
      </w:r>
    </w:p>
    <w:p w:rsidR="00406E73" w:rsidRPr="00406E73" w:rsidRDefault="00406E73" w:rsidP="00BC5EF0">
      <w:pPr>
        <w:numPr>
          <w:ilvl w:val="0"/>
          <w:numId w:val="5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Гормонотерапия и химиотерапия,</w:t>
      </w:r>
    </w:p>
    <w:p w:rsidR="00406E73" w:rsidRPr="00406E73" w:rsidRDefault="00406E73" w:rsidP="00BC5EF0">
      <w:pPr>
        <w:numPr>
          <w:ilvl w:val="0"/>
          <w:numId w:val="5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Травмы мочеполовых органов,</w:t>
      </w:r>
    </w:p>
    <w:p w:rsidR="00406E73" w:rsidRPr="00406E73" w:rsidRDefault="00406E73" w:rsidP="00BC5EF0">
      <w:pPr>
        <w:numPr>
          <w:ilvl w:val="0"/>
          <w:numId w:val="5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Беременность,</w:t>
      </w:r>
    </w:p>
    <w:p w:rsidR="00406E73" w:rsidRPr="00406E73" w:rsidRDefault="00406E73" w:rsidP="00BC5EF0">
      <w:pPr>
        <w:numPr>
          <w:ilvl w:val="0"/>
          <w:numId w:val="5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Отторжение почки донора,</w:t>
      </w:r>
    </w:p>
    <w:p w:rsidR="00406E73" w:rsidRPr="00406E73" w:rsidRDefault="00406E73" w:rsidP="00BC5EF0">
      <w:pPr>
        <w:numPr>
          <w:ilvl w:val="0"/>
          <w:numId w:val="5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Асептическое воспаление мочеиспускательного канала и прочих органов мочевыделения.</w:t>
      </w:r>
    </w:p>
    <w:p w:rsidR="00406E73" w:rsidRPr="00406E73" w:rsidRDefault="00406E73" w:rsidP="00BC5EF0">
      <w:pPr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Причины инфекционной 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лейкоцитурии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06E73" w:rsidRPr="00406E73" w:rsidRDefault="00406E73" w:rsidP="00BC5EF0">
      <w:pPr>
        <w:numPr>
          <w:ilvl w:val="0"/>
          <w:numId w:val="6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Тубулоинтерстициальный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нефрит,</w:t>
      </w:r>
    </w:p>
    <w:p w:rsidR="00406E73" w:rsidRPr="00406E73" w:rsidRDefault="00406E73" w:rsidP="00BC5EF0">
      <w:pPr>
        <w:numPr>
          <w:ilvl w:val="0"/>
          <w:numId w:val="6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Туберкулезная инфекция,</w:t>
      </w:r>
    </w:p>
    <w:p w:rsidR="00406E73" w:rsidRPr="00406E73" w:rsidRDefault="00406E73" w:rsidP="00BC5EF0">
      <w:pPr>
        <w:numPr>
          <w:ilvl w:val="0"/>
          <w:numId w:val="6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Инфекции вирусного, бактериального, грибкового происхождения.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Лейкоцитурия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 в сочетании с протеинурией,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эритроцитурией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цилиндрурией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 – признак тяжелого воспаления всех почечных структур.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>В норме моча — стерильный субстрат. </w:t>
      </w:r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Бактериурия</w:t>
      </w:r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 является признаком инфекционного воспаления различных отделов мочевыделительной системы, вызванного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эшерихией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>, протеем, клебсиеллой, синегнойной или гемофильной палочкой, кокками.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CFB">
        <w:rPr>
          <w:rFonts w:ascii="Times New Roman" w:hAnsi="Times New Roman" w:cs="Times New Roman"/>
          <w:sz w:val="28"/>
          <w:szCs w:val="28"/>
        </w:rPr>
        <w:t xml:space="preserve">Бактерии могут попасть в мочу с нижних отделов уретры. В этом случае диагностика бывает затруднена, поскольку никакой этиологической значимости такие микробы не имеют. Проникать инфекция в мочу может и при общих системных заболеваниях. Занос микробов осуществляется гематогенным или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лимфогенным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 xml:space="preserve"> путем. Эти микробы также не являются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урипатогенными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 xml:space="preserve">, поскольку агрессивная щелочная среда мочи быстро их уничтожает. Такие процессы в организме человека получили название транзиторной бактериурии. Чтобы поставить диагноз бактериального воспаления органов мочеполовой системы, необходимо сдать мочу на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бакпосев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>. Достоверность результатов определяется правильностью сбора биоматериала. Перед опорожнением мочевого пузыря следует тщательно вымыть промежность теплой водой без гигиенических средств. Образец для исследования следует доставить в микробиологическую лабораторию в течение 2 часов с момента сбора.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CFB">
        <w:rPr>
          <w:rFonts w:ascii="Times New Roman" w:hAnsi="Times New Roman" w:cs="Times New Roman"/>
          <w:sz w:val="28"/>
          <w:szCs w:val="28"/>
        </w:rPr>
        <w:t xml:space="preserve">Соли в моче обнаруживают в незначительном количестве у здоровых людей. Обычно специалисты определяют оксалаты и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ураты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 xml:space="preserve">. Если соли постоянно выпадают в осадок, значит у больного имеется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дисметаболическая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 xml:space="preserve"> нефропатия, которая может привести к мочекаменной болезни. Соли в моче — признак </w:t>
      </w:r>
      <w:r w:rsidRPr="00884CFB">
        <w:rPr>
          <w:rFonts w:ascii="Times New Roman" w:hAnsi="Times New Roman" w:cs="Times New Roman"/>
          <w:sz w:val="28"/>
          <w:szCs w:val="28"/>
        </w:rPr>
        <w:lastRenderedPageBreak/>
        <w:t>длительного лечения определенными фармакологическими препаратами или употребления некоторых продуктов питания. При выявлении в моче фосфатов следует начать лечение, поскольку это симптом острой инфекции, нередко сочетающийся с бактериурией.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>У здоровых людей моча желтая. Ее оттенок колеблется от светло-желтого до </w:t>
      </w:r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янтарного</w:t>
      </w:r>
      <w:r w:rsidRPr="00884CFB">
        <w:rPr>
          <w:rFonts w:ascii="Times New Roman" w:hAnsi="Times New Roman" w:cs="Times New Roman"/>
          <w:sz w:val="28"/>
          <w:szCs w:val="28"/>
          <w:lang w:eastAsia="ru-RU"/>
        </w:rPr>
        <w:t>. Окраска мочи обусловлена присутствием в ней особых желчных пигментов. Цвет мочи может изменяться под воздействием внешних и внутренних факторов.</w:t>
      </w:r>
    </w:p>
    <w:p w:rsidR="00406E73" w:rsidRPr="00406E73" w:rsidRDefault="00406E73" w:rsidP="00BC5EF0">
      <w:pPr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Физиологические причины атипичного цвета мочи:</w:t>
      </w:r>
    </w:p>
    <w:p w:rsidR="00406E73" w:rsidRPr="00406E73" w:rsidRDefault="00406E73" w:rsidP="00BC5EF0">
      <w:pPr>
        <w:numPr>
          <w:ilvl w:val="0"/>
          <w:numId w:val="7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Пожилой возраст,</w:t>
      </w:r>
    </w:p>
    <w:p w:rsidR="00406E73" w:rsidRPr="00406E73" w:rsidRDefault="00406E73" w:rsidP="00BC5EF0">
      <w:pPr>
        <w:numPr>
          <w:ilvl w:val="0"/>
          <w:numId w:val="7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медикаментов,</w:t>
      </w:r>
    </w:p>
    <w:p w:rsidR="00406E73" w:rsidRPr="00406E73" w:rsidRDefault="00406E73" w:rsidP="00BC5EF0">
      <w:pPr>
        <w:numPr>
          <w:ilvl w:val="0"/>
          <w:numId w:val="7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Пищевые продукты,</w:t>
      </w:r>
    </w:p>
    <w:p w:rsidR="00406E73" w:rsidRPr="00406E73" w:rsidRDefault="00406E73" w:rsidP="00BC5EF0">
      <w:pPr>
        <w:numPr>
          <w:ilvl w:val="0"/>
          <w:numId w:val="7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Питьевой режим,</w:t>
      </w:r>
    </w:p>
    <w:p w:rsidR="00406E73" w:rsidRPr="00406E73" w:rsidRDefault="00406E73" w:rsidP="00BC5EF0">
      <w:pPr>
        <w:numPr>
          <w:ilvl w:val="0"/>
          <w:numId w:val="7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суток,</w:t>
      </w:r>
    </w:p>
    <w:p w:rsidR="00406E73" w:rsidRPr="00406E73" w:rsidRDefault="00406E73" w:rsidP="00BC5EF0">
      <w:pPr>
        <w:numPr>
          <w:ilvl w:val="0"/>
          <w:numId w:val="7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метаболизма.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CFB">
        <w:rPr>
          <w:rFonts w:ascii="Times New Roman" w:hAnsi="Times New Roman" w:cs="Times New Roman"/>
          <w:sz w:val="28"/>
          <w:szCs w:val="28"/>
        </w:rPr>
        <w:t>Определение цвета мочи — обязательный диагностический критерий при выполнении общего анализа. В лаборатории окраску определяют путем обычно визуального осмотра в прозрачном сосуде на белом фоне.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взрослого человека частота мочеиспускания составляет 4-6 раз в сутки. Она может меняться под воздействием различных факторов:</w:t>
      </w:r>
    </w:p>
    <w:p w:rsidR="00406E73" w:rsidRPr="00406E73" w:rsidRDefault="00406E73" w:rsidP="00BC5EF0">
      <w:pPr>
        <w:numPr>
          <w:ilvl w:val="0"/>
          <w:numId w:val="8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Возрастных особенностей,</w:t>
      </w:r>
    </w:p>
    <w:p w:rsidR="00406E73" w:rsidRPr="00406E73" w:rsidRDefault="00406E73" w:rsidP="00BC5EF0">
      <w:pPr>
        <w:numPr>
          <w:ilvl w:val="0"/>
          <w:numId w:val="8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Характера питания,</w:t>
      </w:r>
    </w:p>
    <w:p w:rsidR="00406E73" w:rsidRPr="00406E73" w:rsidRDefault="00406E73" w:rsidP="00BC5EF0">
      <w:pPr>
        <w:numPr>
          <w:ilvl w:val="0"/>
          <w:numId w:val="8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Физической активности,</w:t>
      </w:r>
    </w:p>
    <w:p w:rsidR="00406E73" w:rsidRPr="00406E73" w:rsidRDefault="00406E73" w:rsidP="00BC5EF0">
      <w:pPr>
        <w:numPr>
          <w:ilvl w:val="0"/>
          <w:numId w:val="8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Питьевого режима,</w:t>
      </w:r>
    </w:p>
    <w:p w:rsidR="00406E73" w:rsidRPr="00406E73" w:rsidRDefault="00406E73" w:rsidP="00BC5EF0">
      <w:pPr>
        <w:numPr>
          <w:ilvl w:val="0"/>
          <w:numId w:val="8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Употребления соли,</w:t>
      </w:r>
    </w:p>
    <w:p w:rsidR="00406E73" w:rsidRPr="00406E73" w:rsidRDefault="00406E73" w:rsidP="00BC5EF0">
      <w:pPr>
        <w:numPr>
          <w:ilvl w:val="0"/>
          <w:numId w:val="8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Сезона.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отдельную группу выделяют еще один признак мочевого синдрома — </w:t>
      </w:r>
      <w:proofErr w:type="spellStart"/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парурезис</w:t>
      </w:r>
      <w:proofErr w:type="spellEnd"/>
      <w:r w:rsidRPr="00884C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 Это состояние возникает в тех случаях, когда человек не может опорожнить мочевой пузырь при посторонних людях или в непривычной обстановке. Причинами подобного расстройства являются: инфекционные заболевания, органические и функциональные поражения ЦНС, а также прием лекарств, вызывающих застой мочи или нарушающих передачу нервных импульсов от мочевого пузыря к головному мозгу. По мере прогрессирования синдрома состояние больных ухудшается: они не могут нормально справить </w:t>
      </w:r>
      <w:r w:rsidRPr="00884CF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нужду даже дома в тишине и покое. Если </w:t>
      </w:r>
      <w:proofErr w:type="spellStart"/>
      <w:r w:rsidRPr="00884CFB">
        <w:rPr>
          <w:rFonts w:ascii="Times New Roman" w:hAnsi="Times New Roman" w:cs="Times New Roman"/>
          <w:sz w:val="28"/>
          <w:szCs w:val="28"/>
          <w:lang w:eastAsia="ru-RU"/>
        </w:rPr>
        <w:t>парурезис</w:t>
      </w:r>
      <w:proofErr w:type="spellEnd"/>
      <w:r w:rsidRPr="00884CFB">
        <w:rPr>
          <w:rFonts w:ascii="Times New Roman" w:hAnsi="Times New Roman" w:cs="Times New Roman"/>
          <w:sz w:val="28"/>
          <w:szCs w:val="28"/>
          <w:lang w:eastAsia="ru-RU"/>
        </w:rPr>
        <w:t xml:space="preserve"> возникает у абсолютно здорового человека, значит имеют место психологические нарушения. В таком случае понадобится консультация психотерапевта. Это психическое расстройство может серьезно усложнить жизнь людей, не позволяя им надолго отлучаться из дома.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CFB">
        <w:rPr>
          <w:rFonts w:ascii="Times New Roman" w:hAnsi="Times New Roman" w:cs="Times New Roman"/>
          <w:sz w:val="28"/>
          <w:szCs w:val="28"/>
        </w:rPr>
        <w:t xml:space="preserve">Диагностируется мочевой синдром на основании анамнестических данных и результатах лабораторных методов. Дополнительные клинические рекомендации по диагностике мочевого синдрома заключаются в проведении экскреторной урографии, цистоскопии, почечной </w:t>
      </w:r>
      <w:proofErr w:type="spellStart"/>
      <w:r w:rsidRPr="00884CFB">
        <w:rPr>
          <w:rFonts w:ascii="Times New Roman" w:hAnsi="Times New Roman" w:cs="Times New Roman"/>
          <w:sz w:val="28"/>
          <w:szCs w:val="28"/>
        </w:rPr>
        <w:t>артериографии</w:t>
      </w:r>
      <w:proofErr w:type="spellEnd"/>
      <w:r w:rsidRPr="00884CFB">
        <w:rPr>
          <w:rFonts w:ascii="Times New Roman" w:hAnsi="Times New Roman" w:cs="Times New Roman"/>
          <w:sz w:val="28"/>
          <w:szCs w:val="28"/>
        </w:rPr>
        <w:t>, томографии. При появлении признаков мочевого синдрома следует срочно обратиться к врачу, который правильно поставит диагноз и назначит адекватное лечение.</w:t>
      </w:r>
    </w:p>
    <w:p w:rsidR="00406E73" w:rsidRPr="00884CFB" w:rsidRDefault="00406E73" w:rsidP="00BC5EF0">
      <w:pPr>
        <w:pStyle w:val="a7"/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4CFB">
        <w:rPr>
          <w:rFonts w:ascii="Times New Roman" w:hAnsi="Times New Roman" w:cs="Times New Roman"/>
          <w:sz w:val="28"/>
          <w:szCs w:val="28"/>
          <w:lang w:eastAsia="ru-RU"/>
        </w:rPr>
        <w:t>Мочевой синдром возникает при опасных для жизни заболеваниях, требующих проведения терапевтических мероприятий. Лечение патологии направлено на устранение причины, вызвавшей ее. Если этиотропная терапия невозможна, проводят комплекс процедур, облегчающих состояние больного и устраняющих основные симптомы.</w:t>
      </w:r>
    </w:p>
    <w:p w:rsidR="00406E73" w:rsidRPr="00406E73" w:rsidRDefault="00406E73" w:rsidP="00BC5EF0">
      <w:pPr>
        <w:spacing w:before="100" w:beforeAutospacing="1" w:after="100" w:afterAutospacing="1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Больным назначают лекарственную терапию: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Антибиотики из группы пенициллинов, 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макролидов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фторхинолонов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цефалоспоринов –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Амоксиклав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Азитромицин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Ципрофлоксацин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Цефтриаксон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Дегидратация — внутривенно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Гемодез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Реополиглюкин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физраствор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глюкоза.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Диуретики – «Фуросемид», «Верошпирон», «Гипотиазид».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Иммуномодуляторы –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Тималин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Ликопид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Исмиген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НПВС –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Вольтарен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Индометацин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Ортофен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Глюкокортикоиды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«Преднизолон»,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Бетаметазон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Цитостатики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Циклоспорин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Метотрексат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Антиагреганты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Дипиридамол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Курантил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Пентоксифиллин</w:t>
      </w:r>
      <w:proofErr w:type="spellEnd"/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06E73" w:rsidRPr="00406E73" w:rsidRDefault="00406E73" w:rsidP="00BC5EF0">
      <w:pPr>
        <w:numPr>
          <w:ilvl w:val="0"/>
          <w:numId w:val="10"/>
        </w:numPr>
        <w:spacing w:before="100" w:beforeAutospacing="1" w:after="60"/>
        <w:ind w:left="-567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6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Поливитамины.</w:t>
      </w:r>
    </w:p>
    <w:p w:rsidR="00406E73" w:rsidRPr="008C5DCF" w:rsidRDefault="00406E73" w:rsidP="00BC5EF0">
      <w:pPr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720" w:rsidRPr="00021D83" w:rsidRDefault="00AF0C89" w:rsidP="00BC5EF0">
      <w:pPr>
        <w:pStyle w:val="a3"/>
        <w:numPr>
          <w:ilvl w:val="0"/>
          <w:numId w:val="11"/>
        </w:numPr>
        <w:ind w:left="-567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1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Нефротический синдром</w:t>
      </w:r>
    </w:p>
    <w:p w:rsidR="00AF0C89" w:rsidRPr="008C5DCF" w:rsidRDefault="00AF0C89" w:rsidP="00BC5EF0">
      <w:pPr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Нефротический синдром </w:t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это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симптомокомплекс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развивающийся на фоне поражения почек, включающий массивную протеинурию, нарушения </w:t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белково-липидного обмена и отеки. Патология сопровождается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гипоальбуминемией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диспротеинемией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гиперлипидемией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отеками различной локализации (вплоть до анасарки и водянки серозных полостей), дистрофическими изменениями кожи и слизистых. В диагностике важную роль играет клинико-лабораторная картина: изменения в биохимических анализах крови и мочи, ренальная и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экстраренальная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симптоматика, данные биопсии почки. Лечение нефротического синдрома консервативное, включающее назначение диеты,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инфузионной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терапии, диуретиков, антибиотиков, кортикостероидов,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цитостатиков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1" w:name="detail"/>
      <w:bookmarkStart w:id="2" w:name="h2_1"/>
      <w:bookmarkEnd w:id="1"/>
      <w:bookmarkEnd w:id="2"/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происхождению нефротический синдром может быть первичным (осложняющим самостоятельные заболевания почек) или вторичным (следствием заболеваний, протекающих с вторичным вовлечением почек). Первичная патология встречается при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"https://www.krasotaimedicina.ru/diseases/zabolevanija_urology/glomerulonephritis"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гломерулонефрите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пиелонефрите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первичном амилоидозе, </w:t>
      </w:r>
      <w:hyperlink r:id="rId8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нефропатии беременных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опухолях почек (гипернефроме).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Вторичный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симптомокомплекс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обусловлен многочисленными состояниями: коллагенозами и ревматическими поражениями (СКВ, узелковым периартериитом, </w:t>
      </w:r>
      <w:hyperlink r:id="rId9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геморрагическим </w:t>
        </w:r>
        <w:proofErr w:type="spellStart"/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васкулитом</w:t>
        </w:r>
        <w:proofErr w:type="spellEnd"/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склеродермией, ревматизмом, ревматоидным артритом); нагноительными процессами (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"https://www.krasotaimedicina.ru/diseases/zabolevanija_pulmonology/bronchiectasis"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бронхоэктазами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абсцессами легких, септическим эндокардитом); болезнями лимфатической системы (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"https://www.krasotaimedicina.ru/diseases/zabolevanija_dermatologia/skin-lymphoma"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лимфомой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лимфогранулематозом); инфекционными и паразитарными заболеваниями (туберкулезом, малярией, сифилисом).</w:t>
      </w:r>
      <w:proofErr w:type="gramEnd"/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ряде случаев нефротический синдром развивается на фоне лекарственной болезни, тяжелых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аллергозов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отравлений тяжелыми металлами (ртутью, свинцом), укусов пчел и змей. Иногда, преимущественно у детей, причину нефротического синдрома выявить не удается, что позволяет выделить идиопатический вариант заболевания.</w:t>
      </w:r>
      <w:bookmarkStart w:id="3" w:name="h2_5"/>
      <w:bookmarkEnd w:id="3"/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концепций патогенеза наиболее распространенной и обоснованной является иммунологическая теория, в пользу которой свидетельствует высокая частота возникновения синдрома при аллергических и аутоиммунных заболеваниях и хороший отклик на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иммуносупрессивную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терапию. При этом образующиеся в крови циркулирующие иммунные комплексы являются результатом взаимодействия антител с внутренними (ДНК,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криоглобулинами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денатурированными нуклеопротеидами, белками) или внешними (вирусными, бактериальными, пищевыми, медикаментозными) антигенами.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антитела образуются непосредственно к базальной мембране почечных клубочков. Осаждение иммунных комплексов в ткани почек вызывает воспалительную реакцию, нарушение микроциркуляции в клубочковых капиллярах, развитие повышенной внутрисосудистой коагуляции. Изменение </w:t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проницаемости клубочкового фильтра при нефротическом синдроме ведет к нарушению абсорбции белка и его попаданию в мочу (протеинурия).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Ввиду массивной потери белка в крови развивается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гипопротеинемия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гипоальбуминемия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тесно связанная с нарушением белкового обмена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гиперлипидемия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(повышение холестерина, триглицеридов и фосфолипидов). Появление отеков обусловлено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гипоальбуминемией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снижением осмотического давления,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гиповолемией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уменьшением ренального кровотока, усиленной продукцией альдостерона и ренина,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реабсорбцией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натрия.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Макроскопически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почки имеют увеличенные размеры, гладкую и ровную поверхность. Корковый слой на разрезе бледно-серый, а мозговой - красноватый. Микроскопическое изучение тканевой картины почки позволяет увидеть изменения, характеризующие не только нефротический синдром, но и ведущую патологию (амилоидоз,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гломерулонефрит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коллагенозы, туберкулез). Собственно нефротический синдром в гистологическом плане характеризуется нарушениями структуры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подоцитов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(клеток капсулы клубочков) и базальных мембран капилляров.</w:t>
      </w:r>
      <w:bookmarkStart w:id="4" w:name="h2_10"/>
      <w:bookmarkEnd w:id="4"/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Признаки нефротического синдрома однотипны, несмотря на различие вызывающих его причин. Ведущим проявлением служит протеинурия, достигающая 3,5-5 и более г/сутки, причем до 90% выводимого с мочой белка составляют альбумины. Массивная потеря белковых соединений вызывает снижение уровня общего сывороточного белка до 60-40 и менее г/л. Задержка жидкости может проявляться периферическими отеками, </w:t>
      </w:r>
      <w:hyperlink r:id="rId10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асцитом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генерализованным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отеком подкожной клетчатки (</w:t>
      </w:r>
      <w:hyperlink r:id="rId11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анасаркой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), </w:t>
      </w:r>
      <w:hyperlink r:id="rId12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гидротораксом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гидроперикардом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Прогрессирование нефротического синдрома сопровождается общей слабостью, </w:t>
      </w:r>
      <w:hyperlink r:id="rId13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сухостью во рту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жаждой, потерей аппетита, головной болью, тяжестью в пояснице, </w:t>
      </w:r>
      <w:hyperlink r:id="rId14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рвотой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вздутием живота, поносом. Характерным признаком служит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"https://www.krasotaimedicina.ru/symptom/urine/oliguria"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олигурия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 суточным диурезом менее 1 л. Возможны явления парестезии, миалгия, судороги. Развитие гидроторакса и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гидроперикарда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вызывает одышку при движении и в покое. Периферические отеки сковывают двигательную активность больного. Пациенты вялые, малоподвижные, бледные; отмечают повышенное шелушение и сухость кожи, ломкость волос и ногтей.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Нефротический синдром может развиваться постепенно или бурно; сопровождаться менее и более выраженной симптоматикой, что зависит от характера течения основного заболевания. По клиническому течению различаются 2 варианта патологии – чистый и смешанный. В первом случае синдром протекает без гематурии и гипертензии; во втором может принимать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нефротически-гематурическую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нефротически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-гипертоническую форму.</w:t>
      </w:r>
      <w:bookmarkStart w:id="5" w:name="h2_14"/>
      <w:bookmarkStart w:id="6" w:name="h2_16"/>
      <w:bookmarkEnd w:id="5"/>
      <w:bookmarkEnd w:id="6"/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Ведущими критериями распознавания нефротического синдрома служат клинико-лабораторные данные. Объективный осмотр выявляет бледные («перламутровые»), холодные и сухие на ощупь кожные покровы,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обложенность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языка, увеличение размеров живота,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"https://www.krasotaimedicina.ru/diseases/zabolevanija_gastroenterologia/hepatomegaly"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гепатомегалию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отеки. При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гидроперикарде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отмечается расширение границ сердца и приглушение тонов; при гидротораксе – укорочение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перкуторного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звука, ослабленное дыхание, застойные мелкопузырчатые хрипы. На </w:t>
      </w:r>
      <w:hyperlink r:id="rId15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ЭКГ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регистрируется брадикардия, признаки дистрофии миокарда.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общем анализе мочи определяется повышенная относительная плотность (1030-1040),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"https://www.krasotaimedicina.ru/symptom/urine/leukocyturia"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лейкоцитурия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"https://www.krasotaimedicina.ru/symptom/urine/cylindruria"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цилиндрурия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наличие в осадке кристаллов холестерина и капель нейтрального жира, редко – микрогематурия. В периферической крови – увеличение СОЭ (до 60-80 мм/ч), преходящая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эозинофилия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увеличение числа тромбоцитов (до 500-600 тыс.), небольшое снижение уровня гемоглобина и эритроцитов. Нарушение свертываемости, выявляемые с помощью исследования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коагулограммы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могут выражаться в небольшом повышении или развитии признаков ДВС-синдрома.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Исследование биохимического анализа крови подтверждает </w:t>
      </w:r>
      <w:proofErr w:type="gram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характерную</w:t>
      </w:r>
      <w:proofErr w:type="gram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гипоальбуминемию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гипопротеинемию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(менее 60-50 г/л),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"https://www.krasotaimedicina.ru/symptom/blood/hypercholesterolemia"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гиперхолестеринемию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(холестерин более 6,5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/л); в биохимическом анализе мочи определяется протеинурия свыше 3,5 г в сутки. Для выяснения степени выраженности изменений почечной ткани может потребоваться проведение УЗИ почек, </w:t>
      </w:r>
      <w:hyperlink r:id="rId16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УЗДГ почечных сосудов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"https://www.krasotaimedicina.ru/diagnostics/renal-scintigraphy/"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нефросцинтиграфии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патогенетической обоснованности лечения нефротического синдрома крайне важно установление причины его развития, в связи с чем требуется углубленное обследование с выполнением иммунологических, ангиографических исследований, а также </w:t>
      </w:r>
      <w:hyperlink r:id="rId17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биопсии почки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десны или прямой кишки с морфологическим исследованием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биоптатов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h2_21"/>
      <w:bookmarkEnd w:id="7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нефротического синдрома</w:t>
      </w:r>
    </w:p>
    <w:p w:rsidR="00AF0C89" w:rsidRP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Терапия проводится стационарно под наблюдением </w:t>
      </w:r>
      <w:hyperlink r:id="rId18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врача-нефролога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Общими лечебными мероприятиями, не зависящими от этиологии нефротического синдрома, служат назначение бессолевой диеты с ограничением жидкости, постельного режима, симптоматической лекарственной терапии (диуретиков, препаратов калия, антигистаминных средств, витаминов, сердечных средств, антибиотиков, </w:t>
      </w:r>
      <w:hyperlink r:id="rId19" w:history="1">
        <w:r w:rsidRPr="00AF0C8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гепарина</w:t>
        </w:r>
      </w:hyperlink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инфузионное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введение альбумина, </w:t>
      </w:r>
      <w:proofErr w:type="spellStart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"https://www.krasotaimedicina.ru/treatment/vein-pharmaceutical/protector" </w:instrText>
      </w:r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реополиглюкина</w:t>
      </w:r>
      <w:proofErr w:type="spellEnd"/>
      <w:r w:rsidR="00DF1208"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0C89" w:rsidRDefault="00AF0C89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неясном генезе, состоянии, обусловленном токсическим или аутоиммунным поражением почек, показана стероидная терапия преднизолоном или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метилпреднизолоном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(перорально или внутривенно в режиме пульс-терапии).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Иммуносупрессивная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терапия стероидами подавляет образование антител, ЦИК, </w:t>
      </w:r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улучшает почечный кровоток и клубочковую фильтрацию. Хорошего эффекта лечения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гормонорезистентного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варианта патологии позволяет добиться цитостатическая терапия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циклофосфамидом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хлорамбуцилом</w:t>
      </w:r>
      <w:proofErr w:type="spellEnd"/>
      <w:r w:rsidRPr="00AF0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проводимая пульс-курсами. В период ремиссии показано лечение на специализированных климатических курортах.</w:t>
      </w:r>
    </w:p>
    <w:p w:rsidR="00884CFB" w:rsidRPr="00AF0C89" w:rsidRDefault="00884CFB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C89" w:rsidRPr="00884CFB" w:rsidRDefault="003F0144" w:rsidP="00BC5E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h2_24"/>
      <w:bookmarkEnd w:id="8"/>
      <w:r w:rsidRPr="00884C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Гипертензивный синдром</w:t>
      </w:r>
    </w:p>
    <w:p w:rsidR="003F0144" w:rsidRPr="008C5DCF" w:rsidRDefault="00884CFB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Гипертензивный синдром</w:t>
      </w:r>
      <w:r w:rsidR="003F0144" w:rsidRPr="008C5DCF">
        <w:rPr>
          <w:color w:val="000000" w:themeColor="text1"/>
          <w:sz w:val="28"/>
          <w:szCs w:val="28"/>
        </w:rPr>
        <w:t xml:space="preserve"> (греч, </w:t>
      </w:r>
      <w:proofErr w:type="spellStart"/>
      <w:r w:rsidR="003F0144" w:rsidRPr="008C5DCF">
        <w:rPr>
          <w:color w:val="000000" w:themeColor="text1"/>
          <w:sz w:val="28"/>
          <w:szCs w:val="28"/>
        </w:rPr>
        <w:t>hyper</w:t>
      </w:r>
      <w:proofErr w:type="spellEnd"/>
      <w:r w:rsidR="003F0144" w:rsidRPr="008C5DCF">
        <w:rPr>
          <w:color w:val="000000" w:themeColor="text1"/>
          <w:sz w:val="28"/>
          <w:szCs w:val="28"/>
        </w:rPr>
        <w:t xml:space="preserve">- + лат. </w:t>
      </w:r>
      <w:proofErr w:type="spellStart"/>
      <w:r w:rsidR="003F0144" w:rsidRPr="008C5DCF">
        <w:rPr>
          <w:color w:val="000000" w:themeColor="text1"/>
          <w:sz w:val="28"/>
          <w:szCs w:val="28"/>
        </w:rPr>
        <w:t>tensio</w:t>
      </w:r>
      <w:proofErr w:type="spellEnd"/>
      <w:r w:rsidR="003F0144" w:rsidRPr="008C5DCF">
        <w:rPr>
          <w:color w:val="000000" w:themeColor="text1"/>
          <w:sz w:val="28"/>
          <w:szCs w:val="28"/>
        </w:rPr>
        <w:t xml:space="preserve"> напряжение, натяжение; синдром) — </w:t>
      </w:r>
      <w:proofErr w:type="spellStart"/>
      <w:r w:rsidR="003F0144" w:rsidRPr="008C5DCF">
        <w:rPr>
          <w:color w:val="000000" w:themeColor="text1"/>
          <w:sz w:val="28"/>
          <w:szCs w:val="28"/>
        </w:rPr>
        <w:t>симптомокомплекс</w:t>
      </w:r>
      <w:proofErr w:type="spellEnd"/>
      <w:r w:rsidR="003F0144" w:rsidRPr="008C5DCF">
        <w:rPr>
          <w:color w:val="000000" w:themeColor="text1"/>
          <w:sz w:val="28"/>
          <w:szCs w:val="28"/>
        </w:rPr>
        <w:t>, обусловленный стабильным или прогрессирующим повышением внутричерепного давления. Опухоли, абсцессы, паразитарные заболевания головного мозга, черепно-мозговые травматические поражения (гематомы, ушибы мозга), отек — набухание головного мозга различной этиологии (ишемической, токсической, неврогенной), а также заболевания, приводящие к нарушению оттока жидкости из желудочковой системы головного мозга или баланса между ее продукцией и резорбцией (различные формы гидроцефалии, воспалительные заболевания головного мозга и его оболочек), обусловливают развитие Г. с.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 xml:space="preserve">Клинические особенности Г. с. в значительной мере зависят от механизма развития внутричерепной гипертензии. При локализации процессов вдали от </w:t>
      </w:r>
      <w:proofErr w:type="spellStart"/>
      <w:r w:rsidRPr="008C5DCF">
        <w:rPr>
          <w:color w:val="000000" w:themeColor="text1"/>
          <w:sz w:val="28"/>
          <w:szCs w:val="28"/>
        </w:rPr>
        <w:t>ликворных</w:t>
      </w:r>
      <w:proofErr w:type="spellEnd"/>
      <w:r w:rsidRPr="008C5DCF">
        <w:rPr>
          <w:color w:val="000000" w:themeColor="text1"/>
          <w:sz w:val="28"/>
          <w:szCs w:val="28"/>
        </w:rPr>
        <w:t xml:space="preserve"> коммуникаций Г. с. развивается постепенно, и интенсивность его в значительной мере определяется темпом нарастания давления в полости черепа. В тех случаях, когда внутричерепная гипертензия обусловлена блокадой путей оттока цереброспинальной жидкости (опухолью, спаечным процессом), Г. с. проявляется в виде тяжелых приступов, которые обозначаются как </w:t>
      </w:r>
      <w:proofErr w:type="spellStart"/>
      <w:r w:rsidRPr="008C5DCF">
        <w:rPr>
          <w:color w:val="000000" w:themeColor="text1"/>
          <w:sz w:val="28"/>
          <w:szCs w:val="28"/>
        </w:rPr>
        <w:t>гипертензионно-гидроцефальный</w:t>
      </w:r>
      <w:proofErr w:type="spellEnd"/>
      <w:r w:rsidRPr="008C5DCF">
        <w:rPr>
          <w:color w:val="000000" w:themeColor="text1"/>
          <w:sz w:val="28"/>
          <w:szCs w:val="28"/>
        </w:rPr>
        <w:t xml:space="preserve"> или </w:t>
      </w:r>
      <w:proofErr w:type="spellStart"/>
      <w:r w:rsidRPr="008C5DCF">
        <w:rPr>
          <w:color w:val="000000" w:themeColor="text1"/>
          <w:sz w:val="28"/>
          <w:szCs w:val="28"/>
        </w:rPr>
        <w:t>окклюзионно-гидроцефальный</w:t>
      </w:r>
      <w:proofErr w:type="spellEnd"/>
      <w:r w:rsidRPr="008C5DCF">
        <w:rPr>
          <w:color w:val="000000" w:themeColor="text1"/>
          <w:sz w:val="28"/>
          <w:szCs w:val="28"/>
        </w:rPr>
        <w:t xml:space="preserve"> синдром (см. </w:t>
      </w:r>
      <w:proofErr w:type="spellStart"/>
      <w:r w:rsidRPr="008C5DCF">
        <w:rPr>
          <w:color w:val="000000" w:themeColor="text1"/>
          <w:sz w:val="28"/>
          <w:szCs w:val="28"/>
        </w:rPr>
        <w:t>Окклюзионный</w:t>
      </w:r>
      <w:proofErr w:type="spellEnd"/>
      <w:r w:rsidRPr="008C5DCF">
        <w:rPr>
          <w:color w:val="000000" w:themeColor="text1"/>
          <w:sz w:val="28"/>
          <w:szCs w:val="28"/>
        </w:rPr>
        <w:t xml:space="preserve"> синдром).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Наиболее характерные клин, симптомы при Г. с. — головная боль, тошнота и рвота. В поздних стадиях могут появиться психические нарушения.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 xml:space="preserve">Головная боль («распирающая», «разрывающая»), усиливающаяся при физ. напряжении, возникает на ранних этапах развития Г. с. Вначале она носит приступообразный характер, усиливаясь по утрам. По мере развития заболевания головная боль нарастает и становится постоянной. Нередко она проявляется в виде сильных приступов. Приступы головных болей сопровождаются выраженными вегетативными реакциями (нарушения терморегуляции, повышенная потливость), расстройствами сердечнососудистой деятельности и дыхания. Усиление или ослабление головной боли может находиться в зависимости от положения головы и тела, в связи с чем больные обычно </w:t>
      </w:r>
      <w:r w:rsidRPr="008C5DCF">
        <w:rPr>
          <w:color w:val="000000" w:themeColor="text1"/>
          <w:sz w:val="28"/>
          <w:szCs w:val="28"/>
        </w:rPr>
        <w:lastRenderedPageBreak/>
        <w:t>стремятся сохранять наиболее благоприятное положение на боку или на спине. Патогенез головной боли при Г. с. связан с раздражением рецепторов чувствительных нервных волокон, заложенных в твердой мозговой оболочке, в стенках венозных синусов и внутричерепных кровеносных сосудах.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Рвота при Г. с. появляется обычно на более поздних этапах его развития. Чаще она возникает по утрам, натощак и нередко после перемены положения тела и сопровождается головокружением. Иногда незадолго до наступления рвоты появляется слабо выраженная тошнота. Частота рвоты зависит от выраженности Г. с., а ее возникновение связано с раздражением нервных окончаний и ядер блуждающего нерва. При значительной внутричерепной гипертензии с явлениями застоя в лабиринте возникает рефлекторная рвота за счет импульсов, идущих от его рецепторов к рвотному центру в продолговатом мозгу. Такая рвота сопровождается сильным головокружением.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 xml:space="preserve">Психические расстройства при Г. с. наблюдаются обычно на поздних этапах его развития и проявляются снижением интеллекта и изменениями личности. При развитии гипертензии отмечается постепенное нарушение сознания («оглушение»), к-рое в последующем переходит в сопор и затем </w:t>
      </w:r>
      <w:proofErr w:type="gramStart"/>
      <w:r w:rsidRPr="008C5DCF">
        <w:rPr>
          <w:color w:val="000000" w:themeColor="text1"/>
          <w:sz w:val="28"/>
          <w:szCs w:val="28"/>
        </w:rPr>
        <w:t>в</w:t>
      </w:r>
      <w:proofErr w:type="gramEnd"/>
      <w:r w:rsidRPr="008C5DCF">
        <w:rPr>
          <w:color w:val="000000" w:themeColor="text1"/>
          <w:sz w:val="28"/>
          <w:szCs w:val="28"/>
        </w:rPr>
        <w:t xml:space="preserve"> кому. Во время гипертензивных приступов может наблюдаться внезапная потеря сознания, </w:t>
      </w:r>
      <w:proofErr w:type="gramStart"/>
      <w:r w:rsidRPr="008C5DCF">
        <w:rPr>
          <w:color w:val="000000" w:themeColor="text1"/>
          <w:sz w:val="28"/>
          <w:szCs w:val="28"/>
        </w:rPr>
        <w:t>к-рая</w:t>
      </w:r>
      <w:proofErr w:type="gramEnd"/>
      <w:r w:rsidRPr="008C5DCF">
        <w:rPr>
          <w:color w:val="000000" w:themeColor="text1"/>
          <w:sz w:val="28"/>
          <w:szCs w:val="28"/>
        </w:rPr>
        <w:t xml:space="preserve"> сменяется полным его восстановлением. Одним из главных патогенетических факторов указанных расстройств являются изменения мозгового кровотока под влиянием повышенного внутричерепного давления.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8C5DCF">
        <w:rPr>
          <w:color w:val="000000" w:themeColor="text1"/>
          <w:sz w:val="28"/>
          <w:szCs w:val="28"/>
        </w:rPr>
        <w:t>Тахи</w:t>
      </w:r>
      <w:proofErr w:type="spellEnd"/>
      <w:r w:rsidRPr="008C5DCF">
        <w:rPr>
          <w:color w:val="000000" w:themeColor="text1"/>
          <w:sz w:val="28"/>
          <w:szCs w:val="28"/>
        </w:rPr>
        <w:t xml:space="preserve">- или брадикардия также возникает на поздних этапах развития Г. с. Брадикардия, как правило, отмечается в терминальной стадии заболевания. Нарушения дыхания (изменения глубины и частоты) возникают обычно во </w:t>
      </w:r>
      <w:proofErr w:type="spellStart"/>
      <w:r w:rsidRPr="008C5DCF">
        <w:rPr>
          <w:color w:val="000000" w:themeColor="text1"/>
          <w:sz w:val="28"/>
          <w:szCs w:val="28"/>
        </w:rPr>
        <w:t>времяокклюзионно-гидроцефальных</w:t>
      </w:r>
      <w:proofErr w:type="spellEnd"/>
      <w:r w:rsidRPr="008C5DCF">
        <w:rPr>
          <w:color w:val="000000" w:themeColor="text1"/>
          <w:sz w:val="28"/>
          <w:szCs w:val="28"/>
        </w:rPr>
        <w:t xml:space="preserve"> приступов.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 xml:space="preserve">Для выявления Г. </w:t>
      </w:r>
      <w:proofErr w:type="gramStart"/>
      <w:r w:rsidRPr="008C5DCF">
        <w:rPr>
          <w:color w:val="000000" w:themeColor="text1"/>
          <w:sz w:val="28"/>
          <w:szCs w:val="28"/>
        </w:rPr>
        <w:t>с</w:t>
      </w:r>
      <w:proofErr w:type="gramEnd"/>
      <w:r w:rsidRPr="008C5DCF">
        <w:rPr>
          <w:color w:val="000000" w:themeColor="text1"/>
          <w:sz w:val="28"/>
          <w:szCs w:val="28"/>
        </w:rPr>
        <w:t xml:space="preserve">. </w:t>
      </w:r>
      <w:proofErr w:type="gramStart"/>
      <w:r w:rsidRPr="008C5DCF">
        <w:rPr>
          <w:color w:val="000000" w:themeColor="text1"/>
          <w:sz w:val="28"/>
          <w:szCs w:val="28"/>
        </w:rPr>
        <w:t>при</w:t>
      </w:r>
      <w:proofErr w:type="gramEnd"/>
      <w:r w:rsidRPr="008C5DCF">
        <w:rPr>
          <w:color w:val="000000" w:themeColor="text1"/>
          <w:sz w:val="28"/>
          <w:szCs w:val="28"/>
        </w:rPr>
        <w:t xml:space="preserve"> клин, обследовании используют ряд специальных инструментальных методов (исследование глазного дна, рентгенографию черепа, электроэнцефалографию, измерение давления цереброспинальной жидкости, </w:t>
      </w:r>
      <w:proofErr w:type="spellStart"/>
      <w:r w:rsidRPr="008C5DCF">
        <w:rPr>
          <w:color w:val="000000" w:themeColor="text1"/>
          <w:sz w:val="28"/>
          <w:szCs w:val="28"/>
        </w:rPr>
        <w:t>пневмоэнцефалографию</w:t>
      </w:r>
      <w:proofErr w:type="spellEnd"/>
      <w:r w:rsidRPr="008C5DCF">
        <w:rPr>
          <w:color w:val="000000" w:themeColor="text1"/>
          <w:sz w:val="28"/>
          <w:szCs w:val="28"/>
        </w:rPr>
        <w:t xml:space="preserve"> и серийную ангиографию). Эти методы позволяют выявить степень и характер поражения, а также перспективы консервативного или хирургического лечения.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Изменения на глазном дне в виде застойных сосков или вторичной атрофии зрительных нервов являются наиболее важными и объективными показателями Г. с. (см. </w:t>
      </w:r>
      <w:hyperlink r:id="rId20" w:tooltip="ГЛАЗНОЕ ДНО" w:history="1">
        <w:r w:rsidRPr="008C5DCF">
          <w:rPr>
            <w:rStyle w:val="a5"/>
            <w:color w:val="000000" w:themeColor="text1"/>
            <w:sz w:val="28"/>
            <w:szCs w:val="28"/>
          </w:rPr>
          <w:t>Глазное дно</w:t>
        </w:r>
      </w:hyperlink>
      <w:r w:rsidRPr="008C5DCF">
        <w:rPr>
          <w:color w:val="000000" w:themeColor="text1"/>
          <w:sz w:val="28"/>
          <w:szCs w:val="28"/>
        </w:rPr>
        <w:t xml:space="preserve">). Застойные соски обычно возникают наряду с головной болью, периодической рвотой или головокружением. В некоторых случаях, особенно у детей, они могут появиться значительно раньше. Темп нарастания и выраженности застойных сосков определяется быстротой </w:t>
      </w:r>
      <w:r w:rsidRPr="008C5DCF">
        <w:rPr>
          <w:color w:val="000000" w:themeColor="text1"/>
          <w:sz w:val="28"/>
          <w:szCs w:val="28"/>
        </w:rPr>
        <w:lastRenderedPageBreak/>
        <w:t xml:space="preserve">повышения внутричерепного давления, его степенью и длительностью существования. При медленном повышении внутричерепного давления застойные явления на глазном дне развиваются постепенно, в течение нескольких недель или месяцев. Однако в случаях острого развития гипертензии застойные соски могут достигнуть значительной выраженности в течение нескольких дней, при этом они сопровождаются кровоизлияниями в сетчатку. На поздних стадиях заболевания развивается вторичная атрофия зрительных нервов. По-видимому, застойный сосок является следствием затруднения венозного оттока и циркуляции жидкости по </w:t>
      </w:r>
      <w:proofErr w:type="spellStart"/>
      <w:r w:rsidRPr="008C5DCF">
        <w:rPr>
          <w:color w:val="000000" w:themeColor="text1"/>
          <w:sz w:val="28"/>
          <w:szCs w:val="28"/>
        </w:rPr>
        <w:t>периневральным</w:t>
      </w:r>
      <w:proofErr w:type="spellEnd"/>
      <w:r w:rsidRPr="008C5DCF">
        <w:rPr>
          <w:color w:val="000000" w:themeColor="text1"/>
          <w:sz w:val="28"/>
          <w:szCs w:val="28"/>
        </w:rPr>
        <w:t xml:space="preserve"> пространствам при повышенном внутричерепном давлении.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На рентгенограммах черепа (см. </w:t>
      </w:r>
      <w:hyperlink r:id="rId21" w:tooltip="ЧЕРЕП" w:history="1">
        <w:r w:rsidRPr="008C5DCF">
          <w:rPr>
            <w:rStyle w:val="a5"/>
            <w:color w:val="000000" w:themeColor="text1"/>
            <w:sz w:val="28"/>
            <w:szCs w:val="28"/>
          </w:rPr>
          <w:t>Череп, рентгенодиагностика</w:t>
        </w:r>
      </w:hyperlink>
      <w:r w:rsidRPr="008C5DCF">
        <w:rPr>
          <w:color w:val="000000" w:themeColor="text1"/>
          <w:sz w:val="28"/>
          <w:szCs w:val="28"/>
        </w:rPr>
        <w:t xml:space="preserve">) признаки повышения внутричерепного давления выражаются в виде углубления пальцевых вдавлений в костях свода черепа, остеопороза спинки турецкого седла, углубления </w:t>
      </w:r>
      <w:proofErr w:type="spellStart"/>
      <w:r w:rsidRPr="008C5DCF">
        <w:rPr>
          <w:color w:val="000000" w:themeColor="text1"/>
          <w:sz w:val="28"/>
          <w:szCs w:val="28"/>
        </w:rPr>
        <w:t>пахионовых</w:t>
      </w:r>
      <w:proofErr w:type="spellEnd"/>
      <w:r w:rsidRPr="008C5DCF">
        <w:rPr>
          <w:color w:val="000000" w:themeColor="text1"/>
          <w:sz w:val="28"/>
          <w:szCs w:val="28"/>
        </w:rPr>
        <w:t xml:space="preserve"> ямок и т. д. В детском возрасте, помимо этих признаков, имеется увеличение размеров головы, истончение и расширение черепных швов, сглаживание рельефа костей черепа.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 xml:space="preserve">При </w:t>
      </w:r>
      <w:proofErr w:type="spellStart"/>
      <w:r w:rsidRPr="008C5DCF">
        <w:rPr>
          <w:color w:val="000000" w:themeColor="text1"/>
          <w:sz w:val="28"/>
          <w:szCs w:val="28"/>
        </w:rPr>
        <w:t>пневмоэнцефалографии</w:t>
      </w:r>
      <w:proofErr w:type="spellEnd"/>
      <w:r w:rsidRPr="008C5DCF">
        <w:rPr>
          <w:color w:val="000000" w:themeColor="text1"/>
          <w:sz w:val="28"/>
          <w:szCs w:val="28"/>
        </w:rPr>
        <w:t xml:space="preserve"> (см. </w:t>
      </w:r>
      <w:hyperlink r:id="rId22" w:tooltip="ЭНЦЕФАЛОГРАФИЯ" w:history="1">
        <w:r w:rsidRPr="008C5DCF">
          <w:rPr>
            <w:rStyle w:val="a5"/>
            <w:color w:val="000000" w:themeColor="text1"/>
            <w:sz w:val="28"/>
            <w:szCs w:val="28"/>
          </w:rPr>
          <w:t>Энцефалография</w:t>
        </w:r>
      </w:hyperlink>
      <w:r w:rsidRPr="008C5DCF">
        <w:rPr>
          <w:color w:val="000000" w:themeColor="text1"/>
          <w:sz w:val="28"/>
          <w:szCs w:val="28"/>
        </w:rPr>
        <w:t xml:space="preserve">) нередко отсутствует контрастирование </w:t>
      </w:r>
      <w:proofErr w:type="spellStart"/>
      <w:r w:rsidRPr="008C5DCF">
        <w:rPr>
          <w:color w:val="000000" w:themeColor="text1"/>
          <w:sz w:val="28"/>
          <w:szCs w:val="28"/>
        </w:rPr>
        <w:t>подпаутинных</w:t>
      </w:r>
      <w:proofErr w:type="spellEnd"/>
      <w:r w:rsidRPr="008C5DCF">
        <w:rPr>
          <w:color w:val="000000" w:themeColor="text1"/>
          <w:sz w:val="28"/>
          <w:szCs w:val="28"/>
        </w:rPr>
        <w:t xml:space="preserve"> пространств над полушариями мозга и имеется сужение цистерн основания мозга. При резко выраженном Г. с. введенный </w:t>
      </w:r>
      <w:proofErr w:type="spellStart"/>
      <w:r w:rsidRPr="008C5DCF">
        <w:rPr>
          <w:color w:val="000000" w:themeColor="text1"/>
          <w:sz w:val="28"/>
          <w:szCs w:val="28"/>
        </w:rPr>
        <w:t>эндолюмбально</w:t>
      </w:r>
      <w:proofErr w:type="spellEnd"/>
      <w:r w:rsidRPr="008C5DCF">
        <w:rPr>
          <w:color w:val="000000" w:themeColor="text1"/>
          <w:sz w:val="28"/>
          <w:szCs w:val="28"/>
        </w:rPr>
        <w:t xml:space="preserve"> воздух не проникает в </w:t>
      </w:r>
      <w:proofErr w:type="spellStart"/>
      <w:r w:rsidRPr="008C5DCF">
        <w:rPr>
          <w:color w:val="000000" w:themeColor="text1"/>
          <w:sz w:val="28"/>
          <w:szCs w:val="28"/>
        </w:rPr>
        <w:t>подпаутинные</w:t>
      </w:r>
      <w:proofErr w:type="spellEnd"/>
      <w:r w:rsidRPr="008C5DCF">
        <w:rPr>
          <w:color w:val="000000" w:themeColor="text1"/>
          <w:sz w:val="28"/>
          <w:szCs w:val="28"/>
        </w:rPr>
        <w:t xml:space="preserve"> пространства.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При церебральной серийной ангиографии (см. </w:t>
      </w:r>
      <w:hyperlink r:id="rId23" w:tooltip="ЦЕРЕБРАЛЬНАЯ АНГИОГРАФИЯ" w:history="1">
        <w:r w:rsidRPr="008C5DCF">
          <w:rPr>
            <w:rStyle w:val="a5"/>
            <w:color w:val="000000" w:themeColor="text1"/>
            <w:sz w:val="28"/>
            <w:szCs w:val="28"/>
          </w:rPr>
          <w:t>Церебральная ангиография</w:t>
        </w:r>
      </w:hyperlink>
      <w:r w:rsidRPr="008C5DCF">
        <w:rPr>
          <w:color w:val="000000" w:themeColor="text1"/>
          <w:sz w:val="28"/>
          <w:szCs w:val="28"/>
        </w:rPr>
        <w:t>) обнаруживается удлинение фаз и времени мозгового кровотока. Последние тем больше, чем выраженнее Г. с. При закрытых формах гидроцефалии имеется развертывание передней мозговой артерии, напряженность и выпрямление средней.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На ЭЭГ (см. </w:t>
      </w:r>
      <w:hyperlink r:id="rId24" w:tooltip="ЭЛЕКТРОЭНЦЕФАЛОГРАФИЯ" w:history="1">
        <w:r w:rsidRPr="008C5DCF">
          <w:rPr>
            <w:rStyle w:val="a5"/>
            <w:color w:val="000000" w:themeColor="text1"/>
            <w:sz w:val="28"/>
            <w:szCs w:val="28"/>
          </w:rPr>
          <w:t>Электроэнцефалография</w:t>
        </w:r>
      </w:hyperlink>
      <w:r w:rsidRPr="008C5DCF">
        <w:rPr>
          <w:color w:val="000000" w:themeColor="text1"/>
          <w:sz w:val="28"/>
          <w:szCs w:val="28"/>
        </w:rPr>
        <w:t xml:space="preserve">) в начале заболевания появляются </w:t>
      </w:r>
      <w:proofErr w:type="spellStart"/>
      <w:r w:rsidRPr="008C5DCF">
        <w:rPr>
          <w:color w:val="000000" w:themeColor="text1"/>
          <w:sz w:val="28"/>
          <w:szCs w:val="28"/>
        </w:rPr>
        <w:t>дизритмия</w:t>
      </w:r>
      <w:proofErr w:type="spellEnd"/>
      <w:r w:rsidRPr="008C5DCF">
        <w:rPr>
          <w:color w:val="000000" w:themeColor="text1"/>
          <w:sz w:val="28"/>
          <w:szCs w:val="28"/>
        </w:rPr>
        <w:t xml:space="preserve"> при сохранности сниженного альфа-ритма, острые потенциалы, частые колебания, невысокие неустойчивые дельта-волны; по мере углубления Г. с. нарастает преобладание дельта-волн. При выраженном Г. с. по всем областям обоих полушарий головного мозга устойчиво доминируют медленные волны большого периода (1—2,5 колебания в 1 сек.) при отсутствии альфа- и бета-колебаний.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При внутричерепной гипертензии давление цереброспинальной жидкости, измеренное в строго горизонтальном положении больного, может повышаться до 700—800 мм вод. ст. Однако высота давления цереброспинальной жидкости — величина очень изменчивая и ее однократное измерение не всегда отражает истинную степень внутричерепной гипертензии.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lastRenderedPageBreak/>
        <w:t xml:space="preserve">Консервативное лечение больных Г. с. состоит в применении </w:t>
      </w:r>
      <w:proofErr w:type="spellStart"/>
      <w:r w:rsidRPr="008C5DCF">
        <w:rPr>
          <w:color w:val="000000" w:themeColor="text1"/>
          <w:sz w:val="28"/>
          <w:szCs w:val="28"/>
        </w:rPr>
        <w:t>дегидратирующих</w:t>
      </w:r>
      <w:proofErr w:type="spellEnd"/>
      <w:r w:rsidRPr="008C5DCF">
        <w:rPr>
          <w:color w:val="000000" w:themeColor="text1"/>
          <w:sz w:val="28"/>
          <w:szCs w:val="28"/>
        </w:rPr>
        <w:t xml:space="preserve"> средств осмотического или диуретического действия.</w:t>
      </w:r>
    </w:p>
    <w:p w:rsidR="003F0144" w:rsidRPr="008C5DCF" w:rsidRDefault="003F0144" w:rsidP="00BC5EF0">
      <w:pPr>
        <w:pStyle w:val="a4"/>
        <w:shd w:val="clear" w:color="auto" w:fill="FFFFFF"/>
        <w:spacing w:before="0" w:beforeAutospacing="0" w:after="150" w:after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Хирургическое лечение направлено на устранение причин, вызвавших развитие Г. с. (удаление опухоли, абсцесса мозга, гематомы, восстановление естественного или создание окольного оттока цереброспинальной жидкости).</w:t>
      </w:r>
    </w:p>
    <w:p w:rsidR="00831F20" w:rsidRDefault="00831F20" w:rsidP="00BC5EF0">
      <w:pPr>
        <w:pStyle w:val="a3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15319" w:rsidRPr="00831F20" w:rsidRDefault="00D15319" w:rsidP="00BC5EF0">
      <w:pPr>
        <w:pStyle w:val="a3"/>
        <w:numPr>
          <w:ilvl w:val="0"/>
          <w:numId w:val="11"/>
        </w:numPr>
        <w:ind w:left="-567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F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Нефритический синдром</w:t>
      </w:r>
    </w:p>
    <w:p w:rsidR="00D15319" w:rsidRPr="00831F20" w:rsidRDefault="00D15319" w:rsidP="00BC5EF0">
      <w:pPr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Нефритический синдром – патологическое состояние, в основе которого лежит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иммунновоспалительный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процесс, в развитии которого принимают участие экзогенные или эндогенные антигены, занесенные в почку или циркулирующие в крови с последующим отложением в почке, вызывающие образование соответствующих антител. Формирующиеся при этом иммунные комплексы откладываются под эпителием на базальной мембране капилляров клубочков и в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мезангиальной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зоне, что приводит к активации системы комплемента в клубочках почек. Комплемент представляет собой систему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каскаднодействующих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протеаз, последовательно активирующихся за счет отщепления или присоединения пептидных фрагментов, что приводит к бактериолизу или цитолизу. Комплемент участвует в защите организма от бактерий, вирусов, опухолевых клеток, однако, при ряде заболеваний, в том числе при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гломерулонефрите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комплемент является гуморальным медиатором воспаления. Активация системы комплемента, с одной стороны, непосредственно повреждает базальные мембраны капилляров клубочков, с другой стороны, способствует включению клеточных факторов патогенеза острого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гломерулонефрита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(нейтрофилов, моноцитов, макрофагов, </w:t>
      </w:r>
      <w:proofErr w:type="spellStart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мезангиальных</w:t>
      </w:r>
      <w:proofErr w:type="spellEnd"/>
      <w:r w:rsidRPr="008C5DCF">
        <w:rPr>
          <w:rFonts w:ascii="Times New Roman" w:hAnsi="Times New Roman" w:cs="Times New Roman"/>
          <w:color w:val="000000" w:themeColor="text1"/>
          <w:sz w:val="28"/>
          <w:szCs w:val="28"/>
        </w:rPr>
        <w:t>, эндотелиальных клеток, тромбоцитов, Т-лимфоцитов) и цитокинов (биологически активных веществ, выделяемых клетками иммунной системы и обеспечивающих межклеточные взаимодействия).</w:t>
      </w:r>
    </w:p>
    <w:p w:rsidR="00D15319" w:rsidRPr="008C5DCF" w:rsidRDefault="00D15319" w:rsidP="00BC5EF0">
      <w:pPr>
        <w:pStyle w:val="a4"/>
        <w:spacing w:line="276" w:lineRule="auto"/>
        <w:ind w:left="-567" w:firstLine="851"/>
        <w:jc w:val="both"/>
        <w:rPr>
          <w:b/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 xml:space="preserve">Возникновение </w:t>
      </w:r>
      <w:proofErr w:type="spellStart"/>
      <w:r w:rsidRPr="008C5DCF">
        <w:rPr>
          <w:color w:val="000000" w:themeColor="text1"/>
          <w:sz w:val="28"/>
          <w:szCs w:val="28"/>
        </w:rPr>
        <w:t>остронефритического</w:t>
      </w:r>
      <w:proofErr w:type="spellEnd"/>
      <w:r w:rsidRPr="008C5DCF">
        <w:rPr>
          <w:color w:val="000000" w:themeColor="text1"/>
          <w:sz w:val="28"/>
          <w:szCs w:val="28"/>
        </w:rPr>
        <w:t xml:space="preserve"> синдрома наиболее характерно для острого постстрептококкового нефрита (особенно у детей и юношей), когда через 2-3 недели после перенесенной инфекции внезапно появляются боли в поясничной области с обеих сторон, повышение температуры тела, </w:t>
      </w:r>
      <w:proofErr w:type="spellStart"/>
      <w:r w:rsidRPr="008C5DCF">
        <w:rPr>
          <w:color w:val="000000" w:themeColor="text1"/>
          <w:sz w:val="28"/>
          <w:szCs w:val="28"/>
        </w:rPr>
        <w:t>олигурия</w:t>
      </w:r>
      <w:proofErr w:type="spellEnd"/>
      <w:r w:rsidRPr="008C5DCF">
        <w:rPr>
          <w:color w:val="000000" w:themeColor="text1"/>
          <w:sz w:val="28"/>
          <w:szCs w:val="28"/>
        </w:rPr>
        <w:t xml:space="preserve">, моча цвета «мясных помоев». Характерна триада: отеки, артериальная гипертензия и мочевой синдром. Отеки бледные, рыхлые, утренние, преимущественно на лице, веках, туловище. Отечный синдром может быть в различных вариациях: от скрытых отеков до анасарки. Отеки обусловлены снижением клубочковой фильтрации, усилением </w:t>
      </w:r>
      <w:proofErr w:type="spellStart"/>
      <w:r w:rsidRPr="008C5DCF">
        <w:rPr>
          <w:color w:val="000000" w:themeColor="text1"/>
          <w:sz w:val="28"/>
          <w:szCs w:val="28"/>
        </w:rPr>
        <w:t>канальцевойреабсорбции</w:t>
      </w:r>
      <w:proofErr w:type="spellEnd"/>
      <w:r w:rsidRPr="008C5DCF">
        <w:rPr>
          <w:color w:val="000000" w:themeColor="text1"/>
          <w:sz w:val="28"/>
          <w:szCs w:val="28"/>
        </w:rPr>
        <w:t xml:space="preserve"> натрия и воды, развитием </w:t>
      </w:r>
      <w:proofErr w:type="spellStart"/>
      <w:r w:rsidRPr="008C5DCF">
        <w:rPr>
          <w:color w:val="000000" w:themeColor="text1"/>
          <w:sz w:val="28"/>
          <w:szCs w:val="28"/>
        </w:rPr>
        <w:t>гипоальбуминемии</w:t>
      </w:r>
      <w:proofErr w:type="spellEnd"/>
      <w:r w:rsidRPr="008C5DCF">
        <w:rPr>
          <w:color w:val="000000" w:themeColor="text1"/>
          <w:sz w:val="28"/>
          <w:szCs w:val="28"/>
        </w:rPr>
        <w:t xml:space="preserve"> и снижением </w:t>
      </w:r>
      <w:proofErr w:type="spellStart"/>
      <w:r w:rsidRPr="008C5DCF">
        <w:rPr>
          <w:color w:val="000000" w:themeColor="text1"/>
          <w:sz w:val="28"/>
          <w:szCs w:val="28"/>
        </w:rPr>
        <w:t>онкотического</w:t>
      </w:r>
      <w:proofErr w:type="spellEnd"/>
      <w:r w:rsidRPr="008C5DCF">
        <w:rPr>
          <w:color w:val="000000" w:themeColor="text1"/>
          <w:sz w:val="28"/>
          <w:szCs w:val="28"/>
        </w:rPr>
        <w:t xml:space="preserve"> давления крови, усилением секреции альдостерона и антидиуретического гормона, </w:t>
      </w:r>
      <w:r w:rsidRPr="008C5DCF">
        <w:rPr>
          <w:color w:val="000000" w:themeColor="text1"/>
          <w:sz w:val="28"/>
          <w:szCs w:val="28"/>
        </w:rPr>
        <w:lastRenderedPageBreak/>
        <w:t xml:space="preserve">повышением капиллярной и тканевой проницаемости вследствие увеличения активности </w:t>
      </w:r>
      <w:proofErr w:type="spellStart"/>
      <w:r w:rsidRPr="008C5DCF">
        <w:rPr>
          <w:color w:val="000000" w:themeColor="text1"/>
          <w:sz w:val="28"/>
          <w:szCs w:val="28"/>
        </w:rPr>
        <w:t>гиалуронидазы</w:t>
      </w:r>
      <w:proofErr w:type="spellEnd"/>
      <w:r w:rsidRPr="008C5DCF">
        <w:rPr>
          <w:color w:val="000000" w:themeColor="text1"/>
          <w:sz w:val="28"/>
          <w:szCs w:val="28"/>
        </w:rPr>
        <w:t xml:space="preserve">, приводящей к деполимеризации </w:t>
      </w:r>
      <w:proofErr w:type="spellStart"/>
      <w:r w:rsidRPr="008C5DCF">
        <w:rPr>
          <w:color w:val="000000" w:themeColor="text1"/>
          <w:sz w:val="28"/>
          <w:szCs w:val="28"/>
        </w:rPr>
        <w:t>гиалуроновой</w:t>
      </w:r>
      <w:proofErr w:type="spellEnd"/>
      <w:r w:rsidRPr="008C5DCF">
        <w:rPr>
          <w:color w:val="000000" w:themeColor="text1"/>
          <w:sz w:val="28"/>
          <w:szCs w:val="28"/>
        </w:rPr>
        <w:t xml:space="preserve"> кислотой основного вещества соединительной ткани. Артериальная гипертензия, обусловленная активацией системы ренин-</w:t>
      </w:r>
      <w:proofErr w:type="spellStart"/>
      <w:r w:rsidRPr="008C5DCF">
        <w:rPr>
          <w:color w:val="000000" w:themeColor="text1"/>
          <w:sz w:val="28"/>
          <w:szCs w:val="28"/>
        </w:rPr>
        <w:t>ангиотензин</w:t>
      </w:r>
      <w:proofErr w:type="spellEnd"/>
      <w:r w:rsidRPr="008C5DCF">
        <w:rPr>
          <w:color w:val="000000" w:themeColor="text1"/>
          <w:sz w:val="28"/>
          <w:szCs w:val="28"/>
        </w:rPr>
        <w:t xml:space="preserve">-альдостерон и увеличением объема циркулирующей крови, может послужить причиной острой левожелудочковой недостаточности (сердечная астма, отек легких). АД в пределах 140-180/90-120 мм </w:t>
      </w:r>
      <w:proofErr w:type="spellStart"/>
      <w:r w:rsidRPr="008C5DCF">
        <w:rPr>
          <w:color w:val="000000" w:themeColor="text1"/>
          <w:sz w:val="28"/>
          <w:szCs w:val="28"/>
        </w:rPr>
        <w:t>рт.ст</w:t>
      </w:r>
      <w:proofErr w:type="spellEnd"/>
      <w:r w:rsidRPr="008C5DCF">
        <w:rPr>
          <w:color w:val="000000" w:themeColor="text1"/>
          <w:sz w:val="28"/>
          <w:szCs w:val="28"/>
        </w:rPr>
        <w:t xml:space="preserve">., но снижается довольно быстро. Мочевой синдром проявляется падением диуреза, протеинурией, гематурией. В ряде случаев клиническая картина нефритического синдрома может дополняться другими характерными его осложнениями: острой сердечной недостаточностью, острой почечной недостаточностью, церебральным синдромом, острым нарушением зрения (преходящей слепотой вследствие спазма и отека сетчатки). Церебральный синдром обусловлен отеком головного мозга. Его характерные проявления: головная боль, тошнота, рвота, туман перед глазами, снижение зрения, повышенная мышечная и психическая возбудимость, двигательное беспокойство. Крайнее проявление церебрального синдрома – </w:t>
      </w:r>
      <w:proofErr w:type="spellStart"/>
      <w:r w:rsidRPr="008C5DCF">
        <w:rPr>
          <w:color w:val="000000" w:themeColor="text1"/>
          <w:sz w:val="28"/>
          <w:szCs w:val="28"/>
        </w:rPr>
        <w:t>ангиоспастическая</w:t>
      </w:r>
      <w:proofErr w:type="spellEnd"/>
      <w:r w:rsidRPr="008C5DCF">
        <w:rPr>
          <w:color w:val="000000" w:themeColor="text1"/>
          <w:sz w:val="28"/>
          <w:szCs w:val="28"/>
        </w:rPr>
        <w:t xml:space="preserve"> энцефалопатия (эклампсия). Основные симптомы последней: после вскрикивания или шумного глубокого вдоха появляются вначале тонические, затем клонические судороги мышц конечностей, дыхательной мускулатуры и диафрагмы, полная потеря сознания, цианоз лица и шеи, набухание шейных вен, зрачки широкие, изо рта вытекает пена, окрашенная кровью за счет прикуса языка, дыхание шумное, храпящее, пульс редкий, напряженный, артериальное давление высокое, патологические рефлексы.</w:t>
      </w:r>
    </w:p>
    <w:p w:rsidR="00D15319" w:rsidRPr="008C5DCF" w:rsidRDefault="00D15319" w:rsidP="00BC5EF0">
      <w:pPr>
        <w:pStyle w:val="a4"/>
        <w:spacing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 xml:space="preserve">Режим: обязательна госпитализация в </w:t>
      </w:r>
      <w:proofErr w:type="spellStart"/>
      <w:r w:rsidRPr="008C5DCF">
        <w:rPr>
          <w:color w:val="000000" w:themeColor="text1"/>
          <w:sz w:val="28"/>
          <w:szCs w:val="28"/>
        </w:rPr>
        <w:t>нефрологическое</w:t>
      </w:r>
      <w:proofErr w:type="spellEnd"/>
      <w:r w:rsidRPr="008C5DCF">
        <w:rPr>
          <w:color w:val="000000" w:themeColor="text1"/>
          <w:sz w:val="28"/>
          <w:szCs w:val="28"/>
        </w:rPr>
        <w:t xml:space="preserve"> отделение - постельный режим до ликвидации отеков и АГ или до 2 недель при отсутствии последних. Лечебное питание: ограничение поваренной соли и </w:t>
      </w:r>
      <w:proofErr w:type="spellStart"/>
      <w:r w:rsidRPr="008C5DCF">
        <w:rPr>
          <w:color w:val="000000" w:themeColor="text1"/>
          <w:sz w:val="28"/>
          <w:szCs w:val="28"/>
        </w:rPr>
        <w:t>воды</w:t>
      </w:r>
      <w:proofErr w:type="gramStart"/>
      <w:r w:rsidRPr="008C5DCF">
        <w:rPr>
          <w:color w:val="000000" w:themeColor="text1"/>
          <w:sz w:val="28"/>
          <w:szCs w:val="28"/>
        </w:rPr>
        <w:t>,п</w:t>
      </w:r>
      <w:proofErr w:type="gramEnd"/>
      <w:r w:rsidRPr="008C5DCF">
        <w:rPr>
          <w:color w:val="000000" w:themeColor="text1"/>
          <w:sz w:val="28"/>
          <w:szCs w:val="28"/>
        </w:rPr>
        <w:t>ростых</w:t>
      </w:r>
      <w:proofErr w:type="spellEnd"/>
      <w:r w:rsidRPr="008C5DCF">
        <w:rPr>
          <w:color w:val="000000" w:themeColor="text1"/>
          <w:sz w:val="28"/>
          <w:szCs w:val="28"/>
        </w:rPr>
        <w:t xml:space="preserve"> углеводов, белка; снижение энергетической ценности рациона с учетом уровня </w:t>
      </w:r>
      <w:proofErr w:type="spellStart"/>
      <w:r w:rsidRPr="008C5DCF">
        <w:rPr>
          <w:color w:val="000000" w:themeColor="text1"/>
          <w:sz w:val="28"/>
          <w:szCs w:val="28"/>
        </w:rPr>
        <w:t>энергозатрат</w:t>
      </w:r>
      <w:proofErr w:type="spellEnd"/>
      <w:r w:rsidRPr="008C5DCF">
        <w:rPr>
          <w:color w:val="000000" w:themeColor="text1"/>
          <w:sz w:val="28"/>
          <w:szCs w:val="28"/>
        </w:rPr>
        <w:t xml:space="preserve"> организма; исключение из рациона экстрактивных веществ и полное обеспечение потребности организма пациента в витаминах и минеральных веществах. Этиологическое лечение: применяется пенициллин при доказанной роли </w:t>
      </w:r>
      <w:proofErr w:type="spellStart"/>
      <w:r w:rsidRPr="008C5DCF">
        <w:rPr>
          <w:color w:val="000000" w:themeColor="text1"/>
          <w:sz w:val="28"/>
          <w:szCs w:val="28"/>
        </w:rPr>
        <w:t>стрептококовой</w:t>
      </w:r>
      <w:proofErr w:type="spellEnd"/>
      <w:r w:rsidRPr="008C5DCF">
        <w:rPr>
          <w:color w:val="000000" w:themeColor="text1"/>
          <w:sz w:val="28"/>
          <w:szCs w:val="28"/>
        </w:rPr>
        <w:t xml:space="preserve"> инфекции - в/м по 500 000 ЕД каждые 4 часа в течение 10-14 дней (при наличии хронических очагов инфекции лечение пролонгируется); возможно применение полусинтетических пенициллинов (оксациллин, </w:t>
      </w:r>
      <w:proofErr w:type="spellStart"/>
      <w:r w:rsidRPr="008C5DCF">
        <w:rPr>
          <w:color w:val="000000" w:themeColor="text1"/>
          <w:sz w:val="28"/>
          <w:szCs w:val="28"/>
        </w:rPr>
        <w:t>ампиокс</w:t>
      </w:r>
      <w:proofErr w:type="spellEnd"/>
      <w:r w:rsidRPr="008C5DCF">
        <w:rPr>
          <w:color w:val="000000" w:themeColor="text1"/>
          <w:sz w:val="28"/>
          <w:szCs w:val="28"/>
        </w:rPr>
        <w:t xml:space="preserve"> в/м по 0,5 г 4 раза в день) или эритромицина (по 0,25 г 6 раз в день). Патогенетическое: </w:t>
      </w:r>
      <w:proofErr w:type="spellStart"/>
      <w:r w:rsidRPr="008C5DCF">
        <w:rPr>
          <w:color w:val="000000" w:themeColor="text1"/>
          <w:sz w:val="28"/>
          <w:szCs w:val="28"/>
        </w:rPr>
        <w:t>иммунодепрессантная</w:t>
      </w:r>
      <w:proofErr w:type="spellEnd"/>
      <w:r w:rsidRPr="008C5DCF">
        <w:rPr>
          <w:color w:val="000000" w:themeColor="text1"/>
          <w:sz w:val="28"/>
          <w:szCs w:val="28"/>
        </w:rPr>
        <w:t xml:space="preserve"> терапия (</w:t>
      </w:r>
      <w:proofErr w:type="spellStart"/>
      <w:r w:rsidRPr="008C5DCF">
        <w:rPr>
          <w:color w:val="000000" w:themeColor="text1"/>
          <w:sz w:val="28"/>
          <w:szCs w:val="28"/>
        </w:rPr>
        <w:t>глкокортикоиды</w:t>
      </w:r>
      <w:proofErr w:type="spellEnd"/>
      <w:r w:rsidRPr="008C5DCF">
        <w:rPr>
          <w:color w:val="000000" w:themeColor="text1"/>
          <w:sz w:val="28"/>
          <w:szCs w:val="28"/>
        </w:rPr>
        <w:t xml:space="preserve">, </w:t>
      </w:r>
      <w:proofErr w:type="spellStart"/>
      <w:r w:rsidRPr="008C5DCF">
        <w:rPr>
          <w:color w:val="000000" w:themeColor="text1"/>
          <w:sz w:val="28"/>
          <w:szCs w:val="28"/>
        </w:rPr>
        <w:t>цитостатики</w:t>
      </w:r>
      <w:proofErr w:type="spellEnd"/>
      <w:r w:rsidRPr="008C5DCF">
        <w:rPr>
          <w:color w:val="000000" w:themeColor="text1"/>
          <w:sz w:val="28"/>
          <w:szCs w:val="28"/>
        </w:rPr>
        <w:t xml:space="preserve">), антикоагулянты и </w:t>
      </w:r>
      <w:proofErr w:type="spellStart"/>
      <w:r w:rsidRPr="008C5DCF">
        <w:rPr>
          <w:color w:val="000000" w:themeColor="text1"/>
          <w:sz w:val="28"/>
          <w:szCs w:val="28"/>
        </w:rPr>
        <w:t>антиагреганты</w:t>
      </w:r>
      <w:proofErr w:type="spellEnd"/>
      <w:r w:rsidRPr="008C5DCF">
        <w:rPr>
          <w:color w:val="000000" w:themeColor="text1"/>
          <w:sz w:val="28"/>
          <w:szCs w:val="28"/>
        </w:rPr>
        <w:t xml:space="preserve">, нестероидные противовоспалительные средства, </w:t>
      </w:r>
      <w:proofErr w:type="spellStart"/>
      <w:r w:rsidRPr="008C5DCF">
        <w:rPr>
          <w:color w:val="000000" w:themeColor="text1"/>
          <w:sz w:val="28"/>
          <w:szCs w:val="28"/>
        </w:rPr>
        <w:t>аминохинолиновые</w:t>
      </w:r>
      <w:proofErr w:type="spellEnd"/>
      <w:r w:rsidRPr="008C5DCF">
        <w:rPr>
          <w:color w:val="000000" w:themeColor="text1"/>
          <w:sz w:val="28"/>
          <w:szCs w:val="28"/>
        </w:rPr>
        <w:t xml:space="preserve"> соединения. Симптоматическое: а) </w:t>
      </w:r>
      <w:proofErr w:type="spellStart"/>
      <w:r w:rsidRPr="008C5DCF">
        <w:rPr>
          <w:color w:val="000000" w:themeColor="text1"/>
          <w:sz w:val="28"/>
          <w:szCs w:val="28"/>
        </w:rPr>
        <w:t>антигипертензивная</w:t>
      </w:r>
      <w:proofErr w:type="spellEnd"/>
      <w:r w:rsidRPr="008C5DCF">
        <w:rPr>
          <w:color w:val="000000" w:themeColor="text1"/>
          <w:sz w:val="28"/>
          <w:szCs w:val="28"/>
        </w:rPr>
        <w:t xml:space="preserve"> терапия - ограничение поваренной соли и жидкости, диета </w:t>
      </w:r>
      <w:proofErr w:type="spellStart"/>
      <w:r w:rsidRPr="008C5DCF">
        <w:rPr>
          <w:color w:val="000000" w:themeColor="text1"/>
          <w:sz w:val="28"/>
          <w:szCs w:val="28"/>
        </w:rPr>
        <w:lastRenderedPageBreak/>
        <w:t>диета</w:t>
      </w:r>
      <w:proofErr w:type="spellEnd"/>
      <w:r w:rsidRPr="008C5DCF">
        <w:rPr>
          <w:color w:val="000000" w:themeColor="text1"/>
          <w:sz w:val="28"/>
          <w:szCs w:val="28"/>
        </w:rPr>
        <w:t xml:space="preserve"> N7 и применение </w:t>
      </w:r>
      <w:proofErr w:type="spellStart"/>
      <w:r w:rsidRPr="008C5DCF">
        <w:rPr>
          <w:color w:val="000000" w:themeColor="text1"/>
          <w:sz w:val="28"/>
          <w:szCs w:val="28"/>
        </w:rPr>
        <w:t>допегита</w:t>
      </w:r>
      <w:proofErr w:type="spellEnd"/>
      <w:r w:rsidRPr="008C5DCF">
        <w:rPr>
          <w:color w:val="000000" w:themeColor="text1"/>
          <w:sz w:val="28"/>
          <w:szCs w:val="28"/>
        </w:rPr>
        <w:t xml:space="preserve">, клофелина, резерпина, </w:t>
      </w:r>
      <w:proofErr w:type="spellStart"/>
      <w:r w:rsidRPr="008C5DCF">
        <w:rPr>
          <w:color w:val="000000" w:themeColor="text1"/>
          <w:sz w:val="28"/>
          <w:szCs w:val="28"/>
        </w:rPr>
        <w:t>коринфара</w:t>
      </w:r>
      <w:proofErr w:type="spellEnd"/>
      <w:r w:rsidRPr="008C5DCF">
        <w:rPr>
          <w:color w:val="000000" w:themeColor="text1"/>
          <w:sz w:val="28"/>
          <w:szCs w:val="28"/>
        </w:rPr>
        <w:t xml:space="preserve">, </w:t>
      </w:r>
      <w:proofErr w:type="spellStart"/>
      <w:r w:rsidRPr="008C5DCF">
        <w:rPr>
          <w:color w:val="000000" w:themeColor="text1"/>
          <w:sz w:val="28"/>
          <w:szCs w:val="28"/>
        </w:rPr>
        <w:t>кордафена</w:t>
      </w:r>
      <w:proofErr w:type="spellEnd"/>
      <w:r w:rsidRPr="008C5DCF">
        <w:rPr>
          <w:color w:val="000000" w:themeColor="text1"/>
          <w:sz w:val="28"/>
          <w:szCs w:val="28"/>
        </w:rPr>
        <w:t xml:space="preserve">, </w:t>
      </w:r>
      <w:proofErr w:type="spellStart"/>
      <w:r w:rsidRPr="008C5DCF">
        <w:rPr>
          <w:color w:val="000000" w:themeColor="text1"/>
          <w:sz w:val="28"/>
          <w:szCs w:val="28"/>
        </w:rPr>
        <w:t>капотена</w:t>
      </w:r>
      <w:proofErr w:type="spellEnd"/>
      <w:r w:rsidRPr="008C5DCF">
        <w:rPr>
          <w:color w:val="000000" w:themeColor="text1"/>
          <w:sz w:val="28"/>
          <w:szCs w:val="28"/>
        </w:rPr>
        <w:t xml:space="preserve"> и иных ингибиторов АПФ; б) </w:t>
      </w:r>
      <w:proofErr w:type="spellStart"/>
      <w:r w:rsidRPr="008C5DCF">
        <w:rPr>
          <w:color w:val="000000" w:themeColor="text1"/>
          <w:sz w:val="28"/>
          <w:szCs w:val="28"/>
        </w:rPr>
        <w:t>противоотечная</w:t>
      </w:r>
      <w:proofErr w:type="spellEnd"/>
      <w:r w:rsidRPr="008C5DCF">
        <w:rPr>
          <w:color w:val="000000" w:themeColor="text1"/>
          <w:sz w:val="28"/>
          <w:szCs w:val="28"/>
        </w:rPr>
        <w:t xml:space="preserve"> - немедикаментозные (диета, постельный режим) и лекарственные (гипотиазид, фуросемид, </w:t>
      </w:r>
      <w:proofErr w:type="spellStart"/>
      <w:r w:rsidRPr="008C5DCF">
        <w:rPr>
          <w:color w:val="000000" w:themeColor="text1"/>
          <w:sz w:val="28"/>
          <w:szCs w:val="28"/>
        </w:rPr>
        <w:t>урегит</w:t>
      </w:r>
      <w:proofErr w:type="spellEnd"/>
      <w:r w:rsidRPr="008C5DCF">
        <w:rPr>
          <w:color w:val="000000" w:themeColor="text1"/>
          <w:sz w:val="28"/>
          <w:szCs w:val="28"/>
        </w:rPr>
        <w:t xml:space="preserve">, </w:t>
      </w:r>
      <w:proofErr w:type="spellStart"/>
      <w:r w:rsidRPr="008C5DCF">
        <w:rPr>
          <w:color w:val="000000" w:themeColor="text1"/>
          <w:sz w:val="28"/>
          <w:szCs w:val="28"/>
        </w:rPr>
        <w:t>триампур-композитум</w:t>
      </w:r>
      <w:proofErr w:type="spellEnd"/>
      <w:r w:rsidRPr="008C5DCF">
        <w:rPr>
          <w:color w:val="000000" w:themeColor="text1"/>
          <w:sz w:val="28"/>
          <w:szCs w:val="28"/>
        </w:rPr>
        <w:t xml:space="preserve"> (сочетание гипотиазида и </w:t>
      </w:r>
      <w:proofErr w:type="spellStart"/>
      <w:r w:rsidRPr="008C5DCF">
        <w:rPr>
          <w:color w:val="000000" w:themeColor="text1"/>
          <w:sz w:val="28"/>
          <w:szCs w:val="28"/>
        </w:rPr>
        <w:t>триамтерена</w:t>
      </w:r>
      <w:proofErr w:type="spellEnd"/>
      <w:r w:rsidRPr="008C5DCF">
        <w:rPr>
          <w:color w:val="000000" w:themeColor="text1"/>
          <w:sz w:val="28"/>
          <w:szCs w:val="28"/>
        </w:rPr>
        <w:t>), верошпирон (</w:t>
      </w:r>
      <w:proofErr w:type="spellStart"/>
      <w:r w:rsidRPr="008C5DCF">
        <w:rPr>
          <w:color w:val="000000" w:themeColor="text1"/>
          <w:sz w:val="28"/>
          <w:szCs w:val="28"/>
        </w:rPr>
        <w:t>альдактон</w:t>
      </w:r>
      <w:proofErr w:type="spellEnd"/>
      <w:r w:rsidRPr="008C5DCF">
        <w:rPr>
          <w:color w:val="000000" w:themeColor="text1"/>
          <w:sz w:val="28"/>
          <w:szCs w:val="28"/>
        </w:rPr>
        <w:t>) методы; в) лечение гематурии: аминокапроновая кисло-</w:t>
      </w:r>
    </w:p>
    <w:p w:rsidR="00D15319" w:rsidRPr="008C5DCF" w:rsidRDefault="00D15319" w:rsidP="00BC5EF0">
      <w:pPr>
        <w:pStyle w:val="a4"/>
        <w:spacing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color w:val="000000" w:themeColor="text1"/>
          <w:sz w:val="28"/>
          <w:szCs w:val="28"/>
        </w:rPr>
        <w:t>та по 3 г каждые 6 часов (</w:t>
      </w:r>
      <w:proofErr w:type="spellStart"/>
      <w:r w:rsidRPr="008C5DCF">
        <w:rPr>
          <w:color w:val="000000" w:themeColor="text1"/>
          <w:sz w:val="28"/>
          <w:szCs w:val="28"/>
        </w:rPr>
        <w:t>зпивать</w:t>
      </w:r>
      <w:proofErr w:type="spellEnd"/>
      <w:r w:rsidRPr="008C5DCF">
        <w:rPr>
          <w:color w:val="000000" w:themeColor="text1"/>
          <w:sz w:val="28"/>
          <w:szCs w:val="28"/>
        </w:rPr>
        <w:t xml:space="preserve"> чаем, фруктовым соком) в течение 5-7 дней или в/в </w:t>
      </w:r>
      <w:proofErr w:type="spellStart"/>
      <w:r w:rsidRPr="008C5DCF">
        <w:rPr>
          <w:color w:val="000000" w:themeColor="text1"/>
          <w:sz w:val="28"/>
          <w:szCs w:val="28"/>
        </w:rPr>
        <w:t>капельно</w:t>
      </w:r>
      <w:proofErr w:type="spellEnd"/>
      <w:r w:rsidRPr="008C5DCF">
        <w:rPr>
          <w:color w:val="000000" w:themeColor="text1"/>
          <w:sz w:val="28"/>
          <w:szCs w:val="28"/>
        </w:rPr>
        <w:t xml:space="preserve"> 150 мл 5% раствора 1-2 раза в день в </w:t>
      </w:r>
      <w:proofErr w:type="spellStart"/>
      <w:r w:rsidRPr="008C5DCF">
        <w:rPr>
          <w:color w:val="000000" w:themeColor="text1"/>
          <w:sz w:val="28"/>
          <w:szCs w:val="28"/>
        </w:rPr>
        <w:t>течние</w:t>
      </w:r>
      <w:proofErr w:type="spellEnd"/>
      <w:r w:rsidRPr="008C5DCF">
        <w:rPr>
          <w:color w:val="000000" w:themeColor="text1"/>
          <w:sz w:val="28"/>
          <w:szCs w:val="28"/>
        </w:rPr>
        <w:t xml:space="preserve"> 3-5 суток; </w:t>
      </w:r>
      <w:proofErr w:type="spellStart"/>
      <w:r w:rsidRPr="008C5DCF">
        <w:rPr>
          <w:color w:val="000000" w:themeColor="text1"/>
          <w:sz w:val="28"/>
          <w:szCs w:val="28"/>
        </w:rPr>
        <w:t>дицинон</w:t>
      </w:r>
      <w:proofErr w:type="spellEnd"/>
      <w:r w:rsidRPr="008C5DCF">
        <w:rPr>
          <w:color w:val="000000" w:themeColor="text1"/>
          <w:sz w:val="28"/>
          <w:szCs w:val="28"/>
        </w:rPr>
        <w:t xml:space="preserve"> (</w:t>
      </w:r>
      <w:proofErr w:type="spellStart"/>
      <w:r w:rsidRPr="008C5DCF">
        <w:rPr>
          <w:color w:val="000000" w:themeColor="text1"/>
          <w:sz w:val="28"/>
          <w:szCs w:val="28"/>
        </w:rPr>
        <w:t>этамзилат</w:t>
      </w:r>
      <w:proofErr w:type="spellEnd"/>
      <w:r w:rsidRPr="008C5DCF">
        <w:rPr>
          <w:color w:val="000000" w:themeColor="text1"/>
          <w:sz w:val="28"/>
          <w:szCs w:val="28"/>
        </w:rPr>
        <w:t xml:space="preserve">) в/м по 2 мл 12,5% раствора 2 раза в день в течение 7-10 суток, а затем при сохранении гематурии - внутрь в таблетках по 0,25 г 1-2 таб. 3 раз в день; целесообразно применение аскорбиновой кислоты, рутина, </w:t>
      </w:r>
      <w:proofErr w:type="spellStart"/>
      <w:r w:rsidRPr="008C5DCF">
        <w:rPr>
          <w:color w:val="000000" w:themeColor="text1"/>
          <w:sz w:val="28"/>
          <w:szCs w:val="28"/>
        </w:rPr>
        <w:t>аскорутина</w:t>
      </w:r>
      <w:proofErr w:type="spellEnd"/>
      <w:r w:rsidRPr="008C5DCF">
        <w:rPr>
          <w:color w:val="000000" w:themeColor="text1"/>
          <w:sz w:val="28"/>
          <w:szCs w:val="28"/>
        </w:rPr>
        <w:t>.</w:t>
      </w:r>
    </w:p>
    <w:p w:rsidR="00D15319" w:rsidRPr="008C5DCF" w:rsidRDefault="00D15319" w:rsidP="00BC5EF0">
      <w:pPr>
        <w:pStyle w:val="a4"/>
        <w:spacing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8C5DCF">
        <w:rPr>
          <w:rStyle w:val="a6"/>
          <w:color w:val="000000" w:themeColor="text1"/>
          <w:sz w:val="28"/>
          <w:szCs w:val="28"/>
        </w:rPr>
        <w:t>Неотложная помощь при осложнениях:</w:t>
      </w:r>
      <w:r w:rsidRPr="008C5DCF">
        <w:rPr>
          <w:color w:val="000000" w:themeColor="text1"/>
          <w:sz w:val="28"/>
          <w:szCs w:val="28"/>
        </w:rPr>
        <w:t xml:space="preserve"> а) острая левожелудочковая недостаточность: кровопускание в объеме 500 мл; в/в 120-140 мг фуросемида (лазикса); медленное в/в струйное введение 10 мл 2,4% раствора эуфиллина в 10 мл изотонического раствора натрия хлорида; </w:t>
      </w:r>
      <w:proofErr w:type="spellStart"/>
      <w:r w:rsidRPr="008C5DCF">
        <w:rPr>
          <w:color w:val="000000" w:themeColor="text1"/>
          <w:sz w:val="28"/>
          <w:szCs w:val="28"/>
        </w:rPr>
        <w:t>интраназальные</w:t>
      </w:r>
      <w:proofErr w:type="spellEnd"/>
      <w:r w:rsidRPr="008C5DCF">
        <w:rPr>
          <w:color w:val="000000" w:themeColor="text1"/>
          <w:sz w:val="28"/>
          <w:szCs w:val="28"/>
        </w:rPr>
        <w:t xml:space="preserve"> ингаляции увлажненного кислорода, при развитии отека легких - ингаляции увлажненного кислорода, пропущенного через спирт или </w:t>
      </w:r>
      <w:proofErr w:type="spellStart"/>
      <w:r w:rsidRPr="008C5DCF">
        <w:rPr>
          <w:color w:val="000000" w:themeColor="text1"/>
          <w:sz w:val="28"/>
          <w:szCs w:val="28"/>
        </w:rPr>
        <w:t>антифомсилан</w:t>
      </w:r>
      <w:proofErr w:type="spellEnd"/>
      <w:r w:rsidRPr="008C5DCF">
        <w:rPr>
          <w:color w:val="000000" w:themeColor="text1"/>
          <w:sz w:val="28"/>
          <w:szCs w:val="28"/>
        </w:rPr>
        <w:t xml:space="preserve">; в/в медленное введение 0,5% раствора </w:t>
      </w:r>
      <w:proofErr w:type="spellStart"/>
      <w:r w:rsidRPr="008C5DCF">
        <w:rPr>
          <w:color w:val="000000" w:themeColor="text1"/>
          <w:sz w:val="28"/>
          <w:szCs w:val="28"/>
        </w:rPr>
        <w:t>строфантина</w:t>
      </w:r>
      <w:proofErr w:type="spellEnd"/>
      <w:r w:rsidRPr="008C5DCF">
        <w:rPr>
          <w:color w:val="000000" w:themeColor="text1"/>
          <w:sz w:val="28"/>
          <w:szCs w:val="28"/>
        </w:rPr>
        <w:t xml:space="preserve"> в 20 мл 40% раствора глюкозы; в/в капельное введение 250 мг </w:t>
      </w:r>
      <w:proofErr w:type="spellStart"/>
      <w:r w:rsidRPr="008C5DCF">
        <w:rPr>
          <w:color w:val="000000" w:themeColor="text1"/>
          <w:sz w:val="28"/>
          <w:szCs w:val="28"/>
        </w:rPr>
        <w:t>ганглиоблокатораарфонада</w:t>
      </w:r>
      <w:proofErr w:type="spellEnd"/>
      <w:r w:rsidRPr="008C5DCF">
        <w:rPr>
          <w:color w:val="000000" w:themeColor="text1"/>
          <w:sz w:val="28"/>
          <w:szCs w:val="28"/>
        </w:rPr>
        <w:t xml:space="preserve"> в 500 мл 5% раствора </w:t>
      </w:r>
      <w:proofErr w:type="spellStart"/>
      <w:r w:rsidRPr="008C5DCF">
        <w:rPr>
          <w:color w:val="000000" w:themeColor="text1"/>
          <w:sz w:val="28"/>
          <w:szCs w:val="28"/>
        </w:rPr>
        <w:t>глкозы</w:t>
      </w:r>
      <w:proofErr w:type="spellEnd"/>
      <w:r w:rsidRPr="008C5DCF">
        <w:rPr>
          <w:color w:val="000000" w:themeColor="text1"/>
          <w:sz w:val="28"/>
          <w:szCs w:val="28"/>
        </w:rPr>
        <w:t xml:space="preserve"> со скоростью 20-25 капель в минуту (под тщательным контролем АД) или натрия </w:t>
      </w:r>
      <w:proofErr w:type="spellStart"/>
      <w:r w:rsidRPr="008C5DCF">
        <w:rPr>
          <w:color w:val="000000" w:themeColor="text1"/>
          <w:sz w:val="28"/>
          <w:szCs w:val="28"/>
        </w:rPr>
        <w:t>нитропруссида</w:t>
      </w:r>
      <w:proofErr w:type="spellEnd"/>
      <w:r w:rsidRPr="008C5DCF">
        <w:rPr>
          <w:color w:val="000000" w:themeColor="text1"/>
          <w:sz w:val="28"/>
          <w:szCs w:val="28"/>
        </w:rPr>
        <w:t xml:space="preserve">, нитроглицерина. б) лечение </w:t>
      </w:r>
      <w:proofErr w:type="spellStart"/>
      <w:r w:rsidRPr="008C5DCF">
        <w:rPr>
          <w:color w:val="000000" w:themeColor="text1"/>
          <w:sz w:val="28"/>
          <w:szCs w:val="28"/>
        </w:rPr>
        <w:t>ангиоспастичнеской</w:t>
      </w:r>
      <w:proofErr w:type="spellEnd"/>
      <w:r w:rsidRPr="008C5DCF">
        <w:rPr>
          <w:color w:val="000000" w:themeColor="text1"/>
          <w:sz w:val="28"/>
          <w:szCs w:val="28"/>
        </w:rPr>
        <w:t xml:space="preserve"> энцефалопатии (эклампсии): режим голода и жажды, строгий постельный режим; кровопускания (500 мл); в/м введение 10 мл 25% раствора магния </w:t>
      </w:r>
      <w:proofErr w:type="spellStart"/>
      <w:r w:rsidRPr="008C5DCF">
        <w:rPr>
          <w:color w:val="000000" w:themeColor="text1"/>
          <w:sz w:val="28"/>
          <w:szCs w:val="28"/>
        </w:rPr>
        <w:t>сулфата</w:t>
      </w:r>
      <w:proofErr w:type="spellEnd"/>
      <w:r w:rsidRPr="008C5DCF">
        <w:rPr>
          <w:color w:val="000000" w:themeColor="text1"/>
          <w:sz w:val="28"/>
          <w:szCs w:val="28"/>
        </w:rPr>
        <w:t xml:space="preserve"> 2-4 раза в день; в/в введение 10 мл 2,4% раствора эуфиллина в 10 мл изотонического раствора натрия хлорида, 20-30 мл 40% раствора глюкозы, 80-120 мг лазикса (фуросемида) с целью дегидратации головного мозга; в/в 2 мл 0,25% раствора </w:t>
      </w:r>
      <w:proofErr w:type="spellStart"/>
      <w:r w:rsidRPr="008C5DCF">
        <w:rPr>
          <w:color w:val="000000" w:themeColor="text1"/>
          <w:sz w:val="28"/>
          <w:szCs w:val="28"/>
        </w:rPr>
        <w:t>дроперидола</w:t>
      </w:r>
      <w:proofErr w:type="spellEnd"/>
      <w:r w:rsidRPr="008C5DCF">
        <w:rPr>
          <w:color w:val="000000" w:themeColor="text1"/>
          <w:sz w:val="28"/>
          <w:szCs w:val="28"/>
        </w:rPr>
        <w:t>, седуксена (</w:t>
      </w:r>
      <w:proofErr w:type="spellStart"/>
      <w:r w:rsidRPr="008C5DCF">
        <w:rPr>
          <w:color w:val="000000" w:themeColor="text1"/>
          <w:sz w:val="28"/>
          <w:szCs w:val="28"/>
        </w:rPr>
        <w:t>реланиума</w:t>
      </w:r>
      <w:proofErr w:type="spellEnd"/>
      <w:r w:rsidRPr="008C5DCF">
        <w:rPr>
          <w:color w:val="000000" w:themeColor="text1"/>
          <w:sz w:val="28"/>
          <w:szCs w:val="28"/>
        </w:rPr>
        <w:t xml:space="preserve">) или в/м 1 мл 2,5% раствора </w:t>
      </w:r>
      <w:proofErr w:type="spellStart"/>
      <w:r w:rsidRPr="008C5DCF">
        <w:rPr>
          <w:color w:val="000000" w:themeColor="text1"/>
          <w:sz w:val="28"/>
          <w:szCs w:val="28"/>
        </w:rPr>
        <w:t>аминазина</w:t>
      </w:r>
      <w:proofErr w:type="spellEnd"/>
      <w:r w:rsidRPr="008C5DCF">
        <w:rPr>
          <w:color w:val="000000" w:themeColor="text1"/>
          <w:sz w:val="28"/>
          <w:szCs w:val="28"/>
        </w:rPr>
        <w:t xml:space="preserve">; при стабильно </w:t>
      </w:r>
      <w:proofErr w:type="spellStart"/>
      <w:r w:rsidRPr="008C5DCF">
        <w:rPr>
          <w:color w:val="000000" w:themeColor="text1"/>
          <w:sz w:val="28"/>
          <w:szCs w:val="28"/>
        </w:rPr>
        <w:t>выском</w:t>
      </w:r>
      <w:proofErr w:type="spellEnd"/>
      <w:r w:rsidRPr="008C5DCF">
        <w:rPr>
          <w:color w:val="000000" w:themeColor="text1"/>
          <w:sz w:val="28"/>
          <w:szCs w:val="28"/>
        </w:rPr>
        <w:t xml:space="preserve"> АД, особенно при угрозе или развитии отека легких, рекомендуется в/в </w:t>
      </w:r>
      <w:proofErr w:type="spellStart"/>
      <w:r w:rsidRPr="008C5DCF">
        <w:rPr>
          <w:color w:val="000000" w:themeColor="text1"/>
          <w:sz w:val="28"/>
          <w:szCs w:val="28"/>
        </w:rPr>
        <w:t>капельно</w:t>
      </w:r>
      <w:proofErr w:type="spellEnd"/>
      <w:r w:rsidRPr="008C5DCF">
        <w:rPr>
          <w:color w:val="000000" w:themeColor="text1"/>
          <w:sz w:val="28"/>
          <w:szCs w:val="28"/>
        </w:rPr>
        <w:t xml:space="preserve"> натрия </w:t>
      </w:r>
      <w:proofErr w:type="spellStart"/>
      <w:r w:rsidRPr="008C5DCF">
        <w:rPr>
          <w:color w:val="000000" w:themeColor="text1"/>
          <w:sz w:val="28"/>
          <w:szCs w:val="28"/>
        </w:rPr>
        <w:t>нитропруссид</w:t>
      </w:r>
      <w:proofErr w:type="spellEnd"/>
      <w:r w:rsidRPr="008C5DCF">
        <w:rPr>
          <w:color w:val="000000" w:themeColor="text1"/>
          <w:sz w:val="28"/>
          <w:szCs w:val="28"/>
        </w:rPr>
        <w:t xml:space="preserve"> (</w:t>
      </w:r>
      <w:proofErr w:type="spellStart"/>
      <w:r w:rsidRPr="008C5DCF">
        <w:rPr>
          <w:color w:val="000000" w:themeColor="text1"/>
          <w:sz w:val="28"/>
          <w:szCs w:val="28"/>
        </w:rPr>
        <w:t>нанипрус</w:t>
      </w:r>
      <w:proofErr w:type="spellEnd"/>
      <w:r w:rsidRPr="008C5DCF">
        <w:rPr>
          <w:color w:val="000000" w:themeColor="text1"/>
          <w:sz w:val="28"/>
          <w:szCs w:val="28"/>
        </w:rPr>
        <w:t xml:space="preserve">, </w:t>
      </w:r>
      <w:proofErr w:type="spellStart"/>
      <w:r w:rsidRPr="008C5DCF">
        <w:rPr>
          <w:color w:val="000000" w:themeColor="text1"/>
          <w:sz w:val="28"/>
          <w:szCs w:val="28"/>
        </w:rPr>
        <w:t>ниприд</w:t>
      </w:r>
      <w:proofErr w:type="spellEnd"/>
      <w:r w:rsidRPr="008C5DCF">
        <w:rPr>
          <w:color w:val="000000" w:themeColor="text1"/>
          <w:sz w:val="28"/>
          <w:szCs w:val="28"/>
        </w:rPr>
        <w:t xml:space="preserve">) – 50 мг растворяют в 500 мл 5% раствора глюкозы и вводится вначале со скоростью 5-10 капель в минуту, затем каждые 10-15 минут скорость увеличивают на 10 капель до тех пор, пока АД не снизится на 20-25% от исходного. Вместо натрия </w:t>
      </w:r>
      <w:proofErr w:type="spellStart"/>
      <w:r w:rsidRPr="008C5DCF">
        <w:rPr>
          <w:color w:val="000000" w:themeColor="text1"/>
          <w:sz w:val="28"/>
          <w:szCs w:val="28"/>
        </w:rPr>
        <w:t>итропруссида</w:t>
      </w:r>
      <w:proofErr w:type="spellEnd"/>
      <w:r w:rsidRPr="008C5DCF">
        <w:rPr>
          <w:color w:val="000000" w:themeColor="text1"/>
          <w:sz w:val="28"/>
          <w:szCs w:val="28"/>
        </w:rPr>
        <w:t xml:space="preserve"> можно использовать 1% раствор нитроглицерина (5 мл растворяют в 500 мл 5% раствора глюкозы и в/в </w:t>
      </w:r>
      <w:proofErr w:type="spellStart"/>
      <w:r w:rsidRPr="008C5DCF">
        <w:rPr>
          <w:color w:val="000000" w:themeColor="text1"/>
          <w:sz w:val="28"/>
          <w:szCs w:val="28"/>
        </w:rPr>
        <w:t>капельно</w:t>
      </w:r>
      <w:proofErr w:type="spellEnd"/>
      <w:r w:rsidRPr="008C5DCF">
        <w:rPr>
          <w:color w:val="000000" w:themeColor="text1"/>
          <w:sz w:val="28"/>
          <w:szCs w:val="28"/>
        </w:rPr>
        <w:t xml:space="preserve"> также, как и натрия </w:t>
      </w:r>
      <w:proofErr w:type="spellStart"/>
      <w:r w:rsidRPr="008C5DCF">
        <w:rPr>
          <w:color w:val="000000" w:themeColor="text1"/>
          <w:sz w:val="28"/>
          <w:szCs w:val="28"/>
        </w:rPr>
        <w:t>нитропруссид</w:t>
      </w:r>
      <w:proofErr w:type="spellEnd"/>
      <w:r w:rsidRPr="008C5DCF">
        <w:rPr>
          <w:color w:val="000000" w:themeColor="text1"/>
          <w:sz w:val="28"/>
          <w:szCs w:val="28"/>
        </w:rPr>
        <w:t xml:space="preserve">; при отсутствии эффекта от вышеизложенных мер осуществляется </w:t>
      </w:r>
      <w:proofErr w:type="spellStart"/>
      <w:r w:rsidRPr="008C5DCF">
        <w:rPr>
          <w:color w:val="000000" w:themeColor="text1"/>
          <w:sz w:val="28"/>
          <w:szCs w:val="28"/>
        </w:rPr>
        <w:t>люмбальная</w:t>
      </w:r>
      <w:proofErr w:type="spellEnd"/>
      <w:r w:rsidRPr="008C5DCF">
        <w:rPr>
          <w:color w:val="000000" w:themeColor="text1"/>
          <w:sz w:val="28"/>
          <w:szCs w:val="28"/>
        </w:rPr>
        <w:t xml:space="preserve"> (</w:t>
      </w:r>
      <w:proofErr w:type="spellStart"/>
      <w:r w:rsidRPr="008C5DCF">
        <w:rPr>
          <w:color w:val="000000" w:themeColor="text1"/>
          <w:sz w:val="28"/>
          <w:szCs w:val="28"/>
        </w:rPr>
        <w:t>спиномозговая</w:t>
      </w:r>
      <w:proofErr w:type="spellEnd"/>
      <w:r w:rsidRPr="008C5DCF">
        <w:rPr>
          <w:color w:val="000000" w:themeColor="text1"/>
          <w:sz w:val="28"/>
          <w:szCs w:val="28"/>
        </w:rPr>
        <w:t>) пункция (жидкость выпускается со скоростью 60 капель в минуту).</w:t>
      </w:r>
    </w:p>
    <w:p w:rsidR="00D15319" w:rsidRPr="00FB654A" w:rsidRDefault="00FB654A" w:rsidP="00BC5EF0">
      <w:pPr>
        <w:pStyle w:val="a3"/>
        <w:numPr>
          <w:ilvl w:val="0"/>
          <w:numId w:val="11"/>
        </w:numPr>
        <w:ind w:left="-567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Синдром остр</w:t>
      </w:r>
      <w:r w:rsidRPr="00FB6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ой почечной </w:t>
      </w:r>
      <w:r w:rsidR="00FF1A84" w:rsidRPr="00FB65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недостаточности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Острая почечная недостаточность – внезапно развивающееся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полиэтиологическое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состояние, которое характеризуется серьезными нарушениями функции почек и представляет угрозу для жизни пациента. Патология может провоцироваться заболеваниями мочевыделительной системы, нарушениями со стороны сердечно-сосудистой системы, эндогенными и экзогенными токсическими воздействиями, другими факторами. Распространенность патологии составляет 150-200 случаев на 1 млн. населения. Пожилые люди страдают в 5 раз чаще лиц молодого и среднего возраста. В половине случаев ОПН требуется гемодиализ.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Преренальная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(гемодинамическая) острая почечная недостаточность возникает вследствие острого нарушения гемодинамики, может развиваться при состояниях, которые сопровождаются снижением сердечного выброса (при </w:t>
      </w:r>
      <w:hyperlink r:id="rId25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тромбоэмболии легочной артерии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сердечной недостаточности, аритмии, тампонаде сердца, </w:t>
      </w:r>
      <w:hyperlink r:id="rId26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кардиогенном шоке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Нередко причиной становится уменьшение количества внеклеточной жидкости (при диарее, дегидратации, </w:t>
      </w:r>
      <w:hyperlink r:id="rId27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острой кровопотере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ожогах, </w:t>
      </w:r>
      <w:hyperlink r:id="rId28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асците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вызванном циррозом печени). Может формироваться вследствие выраженной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вазодилатации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бактериотоксическом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анафилактическом шоке.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Ренальная (паренхиматозная) ОПН провоцируется токсическим или ишемическим поражением почечной паренхимы, реже - воспалительным процессом в почках. Возникает при воздействии на почечную паренхиму удобрений, ядовитых грибов, солей меди, кадмия, урана и ртути. Развивается при бесконтрольном приеме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нефротоксичных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медикаментов (противоопухолевые препараты, ряд антибиотиков и сульфаниламидов).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Рентгенконстрастные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вещества и перечисленные препараты, назначенные в обычной дозировке, могут стать причиной ренальной ОПН у больных с нарушением функции почек.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данная форма ОПН наблюдается при циркуляции в крови большого количества миоглобина и гемоглобина (при выраженной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макрогемаглобинурии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переливании несовместимой крови, длительном сдавлении тканей при травме, наркотической и алкогольной коме). Реже развитие ренальной ОПН обусловлено воспалительным заболеванием почек.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Постренальная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обструктивная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ОПН формируется при остро возникшей обструкции мочевыводящих путей. Наблюдается при механическом нарушении пассажа мочи при двухсторонней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обтурации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мочеточников камнями. Реже возникает при </w:t>
      </w:r>
      <w:hyperlink r:id="rId29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опухолях предстательной железы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мочевого пузыря и мочеточников, туберкулезном поражении, </w:t>
      </w:r>
      <w:hyperlink r:id="rId30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уретритах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периуретритах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дистрофических поражениях забрюшинной клетчатки.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тяжелых сочетанных травмах и обширных хирургических вмешательствах патология вызывается несколькими факторами (шок, сепсис, переливание крови, лечение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нефротоксичными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препаратами).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h2_7"/>
      <w:bookmarkEnd w:id="9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Выделяют четыре фазы острой почечной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недостаточности</w:t>
      </w:r>
      <w:proofErr w:type="gram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:н</w:t>
      </w:r>
      <w:proofErr w:type="gram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ачальная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олигоанурическая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диуретическая, выздоровления. На начальной стадии состояние пациента определяется основным заболеванием. Клинически эта фаза обычно не выявляется из-за отсутствия характерных симптомов. Циркуляторный </w:t>
      </w:r>
      <w:hyperlink r:id="rId31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коллапс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имеет очень малую продолжительность, поэтому проходит незамеченным. Неспецифичные симптомы ОПН (сонливость, тошнота, отсутствие аппетита, слабость) замаскированы проявлениями основного заболевания, травмы или отравления.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олигоанурической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стадии анурия возникает редко. Количество отделяемой мочи - менее 500 мл в сутки. Характерна выраженная </w:t>
      </w:r>
      <w:hyperlink r:id="rId32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протеинурия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азотемия,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"https://www.krasotaimedicina.ru/symptom/blood/hyperphosphatemia"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гиперфосфатемия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гиперкалиемия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гипернатиемия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33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метаболический ацидоз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Отмечается понос, тошнота, рвота. При отеке легкого вследствие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гипергидратации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 одышка и влажные хрипы. Больной заторможен, сонлив, может впасть </w:t>
      </w:r>
      <w:proofErr w:type="gram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34" w:history="1">
        <w:proofErr w:type="gramStart"/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кому</w:t>
        </w:r>
        <w:proofErr w:type="gramEnd"/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Нередко развивается </w:t>
      </w:r>
      <w:hyperlink r:id="rId35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перикардит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уремический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"https://www.krasotaimedicina.ru/diseases/zabolevanija_gastroenterologia/enterocolitis"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гастроэнтероколит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осложняющийся кровотечениями. Пациент подвержен инфекции вследствие снижения иммунитета. Возможен панкреатит, стоматит </w:t>
      </w:r>
      <w:hyperlink r:id="rId36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паротит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пневмония, сепсис.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Олигоанурическая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фаза ОПН развивается в течение первых трех суток после воздействия, обычно длится 10-14 дней. Позднее развитие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олигоанурической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фазы считается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прогностически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неблагоприятным признаком. Период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"https://www.krasotaimedicina.ru/symptom/urine/oliguria"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олигурии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может укорачиваться до нескольких часов или удлиняться до 6-8 недель. Продолжительная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олигурия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 возникает у пожилых пациентов с сопутствующей сосудистой патологией. При продолжительности фазы более месяца необходимо провести дифференциальную диагностику для исключения прогрессирующего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гломерулонефрита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почечного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васкулита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окклюзии почечной артерии, диффузного некроза коры почек.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Длительность диуретической фазы составляет около двух недель. Суточный диурез постепенно увеличивается и достигает 2-5 литров. Отмечается постепенное восстановление водно-электролитного баланса. Возможна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гипокалиемия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вследствие значительных потерь калия с мочой. В фазе восстановления происходит дальнейшая нормализация почечных функций, занимающая от 6 месяцев до 1 года.</w:t>
      </w:r>
      <w:bookmarkStart w:id="10" w:name="h2_12"/>
      <w:bookmarkEnd w:id="10"/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Выраженность нарушений, характерных для почечной недостаточности (задержка жидкости, азотемия, нарушение водно-электролитного баланса) зависит от состояния катаболизма и наличия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олигурии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тяжелой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олигурии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отмечается снижение уровня клубочковой фильтрации, существенно уменьшается выделение 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электролитов, воды и продуктов азотного обмена, что приводит к более выраженным изменениям состава крови.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олигурии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увеличивается риск развития водной и солевой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сверхнагрузки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Гиперкалиемия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вызвана недостаточным выведением калия при сохраняющемся уровне его высвобождения из тканей. У больных, не страдающих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олигурией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уровень калия составляет 0,3-0,5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Более выраженная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гиперкалиемия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таких пациентов может говорить об экзогенной (переливание крови, лекарственные препараты, наличие в рационе продуктов, богатых калием) или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энодгенной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(гемолиз, деструкция тканей) калиевой нагрузке.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Первые симптомы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гиперкалиемии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появляются, когда уровень калия превышает 6,0-6,5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/л. Больные жалуются на мышечную слабость. В некоторых случаях развивается вялый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тетрапарез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Отмечаются изменения ЭКГ. Снижается амплитуда зубцов P, увеличивается интервал P-R, развивается брадикардия. Значительное повышение концентрации калия может вызвать остановку сердца. На первых двух стадиях ОПН наблюдаются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гипокальциемия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гиперфосфатемия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слабо </w:t>
      </w:r>
      <w:proofErr w:type="gram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выраженная</w:t>
      </w:r>
      <w:proofErr w:type="gram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"https://www.krasotaimedicina.ru/symptom/blood/hypermagniaemia"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гипермагниемия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Следствием выраженной азотемии является угнетение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эритропоэза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Развивается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нормоцитарнаянормохромная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анемия. Угнетение иммунитета способствует возникновению </w:t>
      </w:r>
      <w:hyperlink r:id="rId37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инфекционных заболеваний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30-70% пациентов с острой почечной недостаточностью. Присоединение инфекции утяжеляет течение заболевания и нередко становится причиной смерти больного. Выявляется воспаление в области послеоперационных ран, страдает полость рта, дыхательная система, мочевыводящие пути. Частым осложнением ОПН является </w:t>
      </w:r>
      <w:hyperlink r:id="rId38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сепсис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Отмечается сонливость, спутанность сознания, </w:t>
      </w:r>
      <w:hyperlink r:id="rId39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дезориентация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заторможенность, чередующаяся с периодами возбуждения. Периферическая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нейропатия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чаще возникает у пожилых пациентов. При ОПН может развиться застойная сердечная недостаточность, аритмия, перикардит, </w:t>
      </w:r>
      <w:hyperlink r:id="rId40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артериальная гипертензия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Больных беспокоит ощущение дискомфорта в брюшной полости, тошнота, рвота, потеря аппетита. В тяжелых случаях наблюдается уремический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гастроэнтероколит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часто осложняющийся кровотечениями.</w:t>
      </w:r>
      <w:bookmarkStart w:id="11" w:name="h2_18"/>
      <w:bookmarkEnd w:id="11"/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маркером острой почечной недостаточности является повышение калия и азотистых соединений в крови на фоне значительного уменьшения количества выделяемой организмом мочи вплоть до состояния анурии. Количество суточной мочи и концентрационную способность почек оценивают по результатам пробы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Зимницкого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Важное значение имеет мониторинг таких показателей биохимии крови, как мочевина,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электролиты, что позволяет судить о тяжести ОПН и эффективности проводимых лечебных мероприятий.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Главной задачей в диагностике ОПН является определение ее формы. Для этого проводится УЗИ почек и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"https://www.krasotaimedicina.ru/treatment/ultrasound-urology/bladder"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сонография</w:t>
      </w:r>
      <w:proofErr w:type="spellEnd"/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мочевого пузыря</w: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которые дают возможность выявить или же исключить обструкцию мочевыводящих путей. В некоторых случаях выполняется двусторонняя катетеризация лоханок. Если при этом оба катетера свободно прошли в лоханки, но выделение мочи по ним не наблюдается, можно с уверенностью исключить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постренальную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ОПН. При необходимости оценить почечный кровоток проводят </w:t>
      </w:r>
      <w:hyperlink r:id="rId41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УЗДГ сосудов почек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Подозрение на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канальцевый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некроз, острый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гломерулонефрит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системное заболевание является показанием для </w:t>
      </w:r>
      <w:hyperlink r:id="rId42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биопсии почки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начальной фазе терапия направлена, прежде всего, на устранение причины, которая вызвала нарушение функции почек. При шоке необходимо восполнить объем циркулирующей крови и нормализовать артериальное давление. При отравлении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нефротоксинами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больным промывают желудок и кишечник. Применение в </w:t>
      </w:r>
      <w:hyperlink r:id="rId43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практической урологии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таких современных методов лечения как экстракорпоральная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гемокоррекция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быстро очистить организм от токсинов, которые стали причиной развития ОПН. С этой целью проводят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"https://www.krasotaimedicina.ru/treatment/extracorporeal/hemosorbtion"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гемосорбцию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"https://www.krasotaimedicina.ru/treatment/extracorporeal/plasmapheresis"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8C5D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плазмаферез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наличии обструкции восстанавливают нормальный пассаж мочи. Для этого осуществляют </w:t>
      </w:r>
      <w:hyperlink r:id="rId44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удаление камней из почек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мочеточников, оперативное устранение стриктур мочеточников и удаление опухолей.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фазе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олигурии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стимуляции диуреза больному назначают фуросемид и осмотические диуретики. Для уменьшения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вазоконстрикции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почечных сосудов вводят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допамин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Определяя объем вводимой жидкости, кроме потерь при мочеиспускании, рвоте и опорожнении кишечника, необходимо учитывать потери при потоотделении и дыхании. Пациента переводят на безбелковую диету, ограничивают поступление калия с пищей. Проводится дренирование ран, удаление участков некроза. При выборе дозы антибиотиков следует учитывать тяжесть поражения почек.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Гемодиализ назначается при повышении уровня мочевины до 24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/л, калия – до 7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ммоль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/л. Показанием к гемодиализу являются симптомы уремии, ацидоз 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гипергидратация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настоящее время для предупреждения осложнений, возникающих вследствие нарушений метаболизма, </w:t>
      </w:r>
      <w:hyperlink r:id="rId45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врачи-нефрологи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чаще проводят ранний и профилактический </w:t>
      </w:r>
      <w:hyperlink r:id="rId46" w:history="1">
        <w:r w:rsidRPr="008C5D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гемодиализ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8C5DCF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bookmarkStart w:id="12" w:name="h2_25"/>
      <w:bookmarkEnd w:id="12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Летальность в первую очередь зависит от тяжести патологического состояния, ставшего причиной развития ОПН. На исход заболевания влияет возраст больного, степень нарушения функции почек, наличие осложнений. У выживших пациентов почечные функции восстанавливаются полностью в 35-40% случаев, частично – в 10-15% случаев. 1-3% больных необходим постоянный гемодиализ. Профилактика заключается в своевременном лечении заболеваний и 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предупреждении состояний, которые могут спровоцировать ОПН.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FF1A84" w:rsidRPr="00FB654A" w:rsidRDefault="00FF1A84" w:rsidP="00BC5EF0">
      <w:pPr>
        <w:pStyle w:val="a3"/>
        <w:numPr>
          <w:ilvl w:val="0"/>
          <w:numId w:val="11"/>
        </w:num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65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Синдром хронической почечной недостаточности</w:t>
      </w:r>
    </w:p>
    <w:p w:rsidR="00FF1A84" w:rsidRPr="008C5DCF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Хроническая почечная недостаточность (ХПН) – необратимое нарушение фильтрационной и выделительной функций почек, вплоть до полного их прекращения, вследствие гибели почечной ткани. ХПН имеет прогрессирующее течение, на ранних стадиях проявляется общим недомоганием. При нарастании ХПН – выраженные симптомы интоксикации организма: слабость, потеря аппетита, тошнота, рвота, отеки, кожные покровы - сухие, бледно-желтые. Резко, иногда до нуля, снижается диурез. На поздних стадиях развивается </w:t>
      </w:r>
      <w:hyperlink r:id="rId47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сердечная недостаточность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48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отек легких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склонность к кровотечениям, </w:t>
      </w:r>
      <w:hyperlink r:id="rId49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энцефалопатия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0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уремическая кома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Показаны гемодиализ и пересадка почки.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Хроническая почечная недостаточность может становиться исходом </w:t>
      </w:r>
      <w:hyperlink r:id="rId51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хронического </w:t>
        </w:r>
        <w:proofErr w:type="spellStart"/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гломерулонефрита</w:t>
        </w:r>
        <w:proofErr w:type="spellEnd"/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нефритов при системных заболеваниях, </w:t>
      </w:r>
      <w:hyperlink r:id="rId52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наследственных нефритов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хронического пиелонефрита, диабетического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гломерулосклероза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3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амилоидоза почек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"https://www.krasotaimedicina.ru/diseases/zabolevanija_urology/renal-polycystosis"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поликистоза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почек</w: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нефроангиосклероза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заболеваний, которые поражают обе почки или единственную почку.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h2_3"/>
      <w:bookmarkEnd w:id="13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основе патогенеза лежит прогрессирующая гибель нефронов. Вначале почечные процессы становятся менее эффективными, затем нарушается функция почек. Морфологическая картина определяется основным заболеванием. Гистологическое исследование свидетельствует о гибели паренхимы, которая замещается соединительной тканью. Развитию ХПН предшествует период страдания хроническим заболеванием почек длительностью от 2 до 10 и более лет. Течение болезни почек до начала ХПН можно условно подразделить на ряд стадий. Определение этих стадий представляет практический интерес, поскольку влияет на выбор тактики лечения.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Выделяют следующие стадии хронической почечной недостаточности:</w:t>
      </w:r>
    </w:p>
    <w:p w:rsidR="00FF1A84" w:rsidRPr="00FF1A84" w:rsidRDefault="00FF1A84" w:rsidP="00BC5EF0">
      <w:pPr>
        <w:numPr>
          <w:ilvl w:val="0"/>
          <w:numId w:val="16"/>
        </w:num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Латентная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Протекает без выраженных симптомов. Обычно выявляется только по результатам углубленных клинических исследований. Клубочковая фильтрация снижена до 50-60 мл/мин, отмечается периодическая </w:t>
      </w:r>
      <w:hyperlink r:id="rId54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протеинурия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FF1A84" w:rsidRDefault="00FF1A84" w:rsidP="00BC5EF0">
      <w:pPr>
        <w:numPr>
          <w:ilvl w:val="0"/>
          <w:numId w:val="16"/>
        </w:num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Компенсированная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Пациента беспокоит повышенная утомляемость, ощущение сухости во рту. Увеличение объема мочи при снижении ее относительной плотности. Снижение клубочковой фильтрации до 49-30 мл/мин. Повышен уровень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мочевины.</w:t>
      </w:r>
    </w:p>
    <w:p w:rsidR="00FF1A84" w:rsidRPr="00FF1A84" w:rsidRDefault="00FF1A84" w:rsidP="00BC5EF0">
      <w:pPr>
        <w:numPr>
          <w:ilvl w:val="0"/>
          <w:numId w:val="16"/>
        </w:num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F1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Интермиттирующая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Выраженность клинических симптомов усиливается. Возникают осложнения, обусловленные нарастающей ХПН. Состояние пациента изменяется волнообразно. Снижение клубочковой фильтрации до 29-15 мл/мин, ацидоз, стойкое повышение уровня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654A" w:rsidRDefault="00FF1A84" w:rsidP="00BC5EF0">
      <w:pPr>
        <w:numPr>
          <w:ilvl w:val="0"/>
          <w:numId w:val="16"/>
        </w:num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Терминальная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Харатеризуется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постепенным снижением диуреза, нарастанием отеков, грубыми нарушениями кислотно-щелочного и водно-солевого обмена. Наблюдаются явления сердечной недостаточности, застойные явления в печени и легких, дистрофия печени, полисерозит.</w:t>
      </w:r>
      <w:bookmarkStart w:id="14" w:name="h2_8"/>
      <w:bookmarkEnd w:id="14"/>
    </w:p>
    <w:p w:rsidR="00FF1A84" w:rsidRPr="00FB654A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6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период, предшествующий развитию хронической почечной недостаточности, почечные процессы сохраняются. Уровень клубочковой фильтрации и </w:t>
      </w:r>
      <w:proofErr w:type="spellStart"/>
      <w:r w:rsidRPr="00FB6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канальцевойреабсорбции</w:t>
      </w:r>
      <w:proofErr w:type="spellEnd"/>
      <w:r w:rsidRPr="00FB6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нарушен. В последующем клубочковая фильтрация постепенно снижается, почки теряют способность концентрировать мочу, начинают страдать почечные процессы. На этой стадии гомеостаз еще не нарушен. В дальнейшем количество функционирующих нефронов продолжает уменьшаться, и при снижении клубочковой </w:t>
      </w:r>
      <w:proofErr w:type="spellStart"/>
      <w:r w:rsidRPr="00FB6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фильтации</w:t>
      </w:r>
      <w:proofErr w:type="spellEnd"/>
      <w:r w:rsidRPr="00FB6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50-60 мл/мин у больного появляются первые признаки ХПН.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Пациенты с латентной стадией ХПН жалоб обычно не предъявляют. В некоторых случаях они отмечают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нерезко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выраженную слабость и снижение работоспособности. Больных с ХПН в компенсированной стадии беспокоит снижение работоспособности, повышенная утомляемость, периодическое ощущение </w:t>
      </w:r>
      <w:hyperlink r:id="rId55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сухости во рту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интермиттирующей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стадии ХПН симптомы становятся более выраженными. Слабость нарастает, больные жалуются на постоянную жажду и сухость во рту. Аппетит снижен. Кожа бледная, сухая.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Пациенты с терминальной стадией ХПН худеют, их кожа становится серо-желтой, дряблой. Характерен кожный зуд, сниженный мышечный тонус, тремор кистей и пальцев, мелкие подергивания мышц. Жажда и сухость во рту усиливается. Пациенты апатичны, сонливы, не могут сосредоточиться.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нарастании интоксикации появляется характерный запах аммиака изо рта, </w:t>
      </w:r>
      <w:hyperlink r:id="rId56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тошнота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57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рвота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Периоды апатии сменяются возбуждением, больной заторможен, неадекватен. </w:t>
      </w:r>
      <w:proofErr w:type="gram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Характерна дистрофия, гипотермия, охриплость голоса, отсутствие аппетита,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"https://www.krasotaimedicina.ru/diseases/zabolevanija_stomatology/aftoznyj_stomatit"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афтозный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стоматит</w: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Живот вздут, частая рвота, понос.</w:t>
      </w:r>
      <w:proofErr w:type="gram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Стул темный, зловонный. Больные предъявляют жалобы на мучительный кожный зуд и частые мышечные подергивания. Нарастает анемия, развивается геморрагический синдром и почечная остеодистрофия. Типичными проявлениями ХПН в терминальной стадии являются миокардит, перикардит, энцефалопатия, отек легких, </w:t>
      </w:r>
      <w:hyperlink r:id="rId58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асцит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59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желудочно-кишечные кровотечения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уремическая кома.</w:t>
      </w:r>
      <w:bookmarkStart w:id="15" w:name="h2_13"/>
      <w:bookmarkStart w:id="16" w:name="h2_17"/>
      <w:bookmarkEnd w:id="15"/>
      <w:bookmarkEnd w:id="16"/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подозрении на развитие хронической почечной недостаточности пациенту необходима </w:t>
      </w:r>
      <w:hyperlink r:id="rId60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консультация нефролога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проведение лабораторных исследований: биохимический анализ крови и мочи, проба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Реберга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Основанием 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постановки диагноза становится снижение уровня клубочковой фильтрации, возрастание уровня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мочевины.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проведении пробы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Зимницкого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выявляется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изогипостенурия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hyperlink r:id="rId61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УЗИ почек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свидетельствует о снижении толщины паренхимы и уменьшении размера почек. Снижение внутриорганного и магистрального почечного кровотока выявляется на УЗДГ сосудов почек.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Рентгенконтрастную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62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урографию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следует применять с осторожностью из-за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нефротоксичности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многих контрастных препаратов. Перечень других диагностических процедур определяется характером патологии, ставшей причиной развития ХПН.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h2_20"/>
      <w:bookmarkEnd w:id="17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хронической почечной недостаточности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Специалисты в сфере современной </w:t>
      </w:r>
      <w:hyperlink r:id="rId63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урологии и нефрологии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располагают обширными возможностями в лечении ХПН. Своевременное лечение, направленное на достижение стойкой ремиссии нередко позволяет существенно замедлить развитие патологии и отсрочить появление выраженных клинических симптомов.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h3_22"/>
      <w:bookmarkEnd w:id="18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Лечение основного заболевания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терапии больному с ранней стадией ХПН особое внимание уделяется мероприятиям по предотвращению прогрессирования основного заболевания. Лечение основного заболевания продолжается и при нарушении почечных процессов, но в этот период увеличивается значение симптоматической терапии. При необходимости назначают антибактериальные и гипотензивные препараты. Показано санаторно-курортное лечение.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контроль уровня клубочковой фильтрации, концентрационной функции почек, почечного кровотока, уровня мочевины 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нарушениях гомеостаза проводится коррекция кислотно-щелочного состава, азотемии и водно-солевого баланса крови. Симптоматическое лечение заключается в лечении анемического, геморрагического и гипертонического синдромов, поддержании нормальной сердечной деятельности.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h3_25"/>
      <w:bookmarkEnd w:id="19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Диета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Больным с хронической почечной недостаточностью назначается высококалорийная (примерно 3000 калорий) низкобелковая диета, включающая незаменимые аминокислоты. Необходимо снизить количество соли (до 2-3 г/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а при развитии выраженной гипертонии – перевести больного на бессолевую диету. Содержание белка в рационе зависит от степени нарушения почечных функций, при клубочковой фильтрации ниже 50 мл/мин количество белка уменьшается до 30-40 г/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уменьшении показателя ниже 20 мл/мин - до 20-24 г/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сут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h3_27"/>
      <w:bookmarkEnd w:id="20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Симптоматическая терапия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развитии почечной остеодистрофии назначают витамин D и глюконат кальция. Следует помнить об опасности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кальцификации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внутренних органов, вызванной большими дозами витамина D при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"https://www.krasotaimedicina.ru/symptom/blood/hyperphosphatemia"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гиперфосфатемии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устранения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гиперфосфатемии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назначают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сорбитол+гидроксид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алюминия. Во время терапии контролируется уровень фосфора и кальция в крови. Коррекция кислотно-щелочного состава проводится 5% раствором гидрокарбоната натрия внутривенно. При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олигурии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увеличения объема выделяемой мочи назначают фуросемид в дозировке, которая обеспечивает полиурию. Для нормализации АД применяют стандартные гипотензивные препараты в сочетании с фуросемидом.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анемии назначают препараты железа, андрогены и фолиевую кислоту, при снижении гематокрита до 25% проводят дробные переливания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эритроцитной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массы. Дозировка химиотерапевтических препаратов и антибиотиков определяется в зависимости от способа выведения. Дозы сульфаниламидов,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цефалоридина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метициллина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ампициллина и пенициллина уменьшают в 2-3 раза. При приеме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полимиксина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неомицина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мономицина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стрептомицина даже в малых дозах возможно развитие осложнений (неврит слухового нерва и др.). Больным ХПН противопоказаны производные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нитрофуранов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Использовать гликозиды при терапии сердечной недостаточности следует с осторожностью. Дозировка уменьшается, особенно при развитии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гипокалиемии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Больным с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интермиттирующей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стадией ХПН в период обострения назначают гемодиализ. После улучшения состояния пациента вновь переводят на консервативное лечение.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h3_31"/>
      <w:bookmarkEnd w:id="21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Экстракорпоральные методы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детоксикации</w:t>
      </w:r>
      <w:proofErr w:type="spellEnd"/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 назначение повторных курсов </w:t>
      </w:r>
      <w:proofErr w:type="spellStart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"https://www.krasotaimedicina.ru/treatment/extracorporeal/plasmapheresis" </w:instrText>
      </w:r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плазмофереза</w:t>
      </w:r>
      <w:proofErr w:type="spellEnd"/>
      <w:r w:rsidR="00DF1208"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наступлении терминальной стадии и отсутствии эффекта от симптоматической терапии больному назначают регулярный </w:t>
      </w:r>
      <w:hyperlink r:id="rId64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гемодиализ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(2-3 раза в неделю). Перевод на гемодиализ рекомендован при снижении клиренса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креатинина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ниже 10 мл/мин и повышении его уровня в плазме до 0,1 г/л. Выбирая тактику терапии, следует учитывать, что развитие осложнений при хронической почечной недостаточности уменьшает эффект гемодиализа и исключает возможность </w:t>
      </w:r>
      <w:hyperlink r:id="rId65" w:history="1">
        <w:r w:rsidRPr="00FF1A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трансплантации почки</w:t>
        </w:r>
      </w:hyperlink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F1A84" w:rsidRPr="00FF1A84" w:rsidRDefault="00FF1A84" w:rsidP="00BC5EF0">
      <w:pPr>
        <w:spacing w:after="0"/>
        <w:ind w:left="-567"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h2_33"/>
      <w:bookmarkEnd w:id="22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 и профилактика</w:t>
      </w:r>
    </w:p>
    <w:p w:rsidR="007D0C1E" w:rsidRPr="005E57E7" w:rsidRDefault="00FF1A84" w:rsidP="00BC5EF0">
      <w:pPr>
        <w:spacing w:after="0"/>
        <w:ind w:left="-567"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Прогноз при хронической почечной недостаточности всегда серьезный. Устойчивая реабилитация и существенное продление срока жизни возможно при своевременном проведении гемодиализа или пересадке почки. Решение о возможности проведения этих видов лечения принимается </w:t>
      </w:r>
      <w:proofErr w:type="spellStart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трансплантологами</w:t>
      </w:r>
      <w:proofErr w:type="spellEnd"/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врачами центров гемодиализа. Профилактика предусматривает своевременное выявление и лечение заболеваний, которые могут стать причиной ХПН.</w:t>
      </w:r>
      <w:r w:rsidRPr="00FF1A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</w:p>
    <w:p w:rsidR="00FF1A84" w:rsidRDefault="00B41C86" w:rsidP="00BC5EF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C8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41C86" w:rsidRPr="00B41C86" w:rsidRDefault="00B41C86" w:rsidP="00BC5EF0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FE0" w:rsidRPr="005E57E7" w:rsidRDefault="00E42A49" w:rsidP="00BC5EF0">
      <w:pPr>
        <w:pStyle w:val="a4"/>
        <w:shd w:val="clear" w:color="auto" w:fill="FFFFFF"/>
        <w:spacing w:before="150" w:beforeAutospacing="0" w:line="276" w:lineRule="auto"/>
        <w:ind w:left="-567" w:firstLine="851"/>
        <w:jc w:val="both"/>
        <w:rPr>
          <w:color w:val="000000" w:themeColor="text1"/>
          <w:sz w:val="28"/>
          <w:szCs w:val="28"/>
        </w:rPr>
      </w:pPr>
      <w:r w:rsidRPr="005E57E7">
        <w:rPr>
          <w:color w:val="000000" w:themeColor="text1"/>
          <w:sz w:val="28"/>
          <w:szCs w:val="28"/>
        </w:rPr>
        <w:t xml:space="preserve">Теперь вы все знаете </w:t>
      </w:r>
      <w:proofErr w:type="gramStart"/>
      <w:r w:rsidRPr="005E57E7">
        <w:rPr>
          <w:color w:val="000000" w:themeColor="text1"/>
          <w:sz w:val="28"/>
          <w:szCs w:val="28"/>
        </w:rPr>
        <w:t>про</w:t>
      </w:r>
      <w:proofErr w:type="gramEnd"/>
      <w:r w:rsidRPr="005E57E7">
        <w:rPr>
          <w:color w:val="000000" w:themeColor="text1"/>
          <w:sz w:val="28"/>
          <w:szCs w:val="28"/>
        </w:rPr>
        <w:t xml:space="preserve"> </w:t>
      </w:r>
      <w:r w:rsidR="00F22FE0" w:rsidRPr="005E57E7">
        <w:rPr>
          <w:color w:val="000000" w:themeColor="text1"/>
          <w:sz w:val="28"/>
          <w:szCs w:val="28"/>
        </w:rPr>
        <w:t xml:space="preserve">наиболее часто </w:t>
      </w:r>
      <w:proofErr w:type="gramStart"/>
      <w:r w:rsidR="00F22FE0" w:rsidRPr="005E57E7">
        <w:rPr>
          <w:color w:val="000000" w:themeColor="text1"/>
          <w:sz w:val="28"/>
          <w:szCs w:val="28"/>
        </w:rPr>
        <w:t>встречающихся</w:t>
      </w:r>
      <w:proofErr w:type="gramEnd"/>
      <w:r w:rsidR="00F22FE0" w:rsidRPr="005E57E7">
        <w:rPr>
          <w:color w:val="000000" w:themeColor="text1"/>
          <w:sz w:val="28"/>
          <w:szCs w:val="28"/>
        </w:rPr>
        <w:t xml:space="preserve"> почечных синдромов: нефритический, мочевой, гипертензивный, синдром ОПС, синдром ХПН</w:t>
      </w:r>
      <w:r w:rsidRPr="005E57E7">
        <w:rPr>
          <w:color w:val="000000" w:themeColor="text1"/>
          <w:sz w:val="28"/>
          <w:szCs w:val="28"/>
        </w:rPr>
        <w:t xml:space="preserve">, как их распознать. </w:t>
      </w:r>
    </w:p>
    <w:p w:rsidR="00E42A49" w:rsidRPr="00E42A49" w:rsidRDefault="00E42A49" w:rsidP="00BC5EF0">
      <w:pPr>
        <w:shd w:val="clear" w:color="auto" w:fill="FFFFFF"/>
        <w:spacing w:after="300" w:line="240" w:lineRule="auto"/>
        <w:ind w:left="-567"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 чтобы предотвратить развит</w:t>
      </w:r>
      <w:r w:rsidRPr="005E5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заболеваний почек необходимо </w:t>
      </w: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следующие рекомендации: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проводить санацию очагов хронической инфекции в организме, ведь они являются источником микробов, которые с током крови постоянно забрасываются в почки, вызывая развитие воспаления;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питаться – отказаться от </w:t>
      </w:r>
      <w:proofErr w:type="spellStart"/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фастфуда</w:t>
      </w:r>
      <w:proofErr w:type="spellEnd"/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жирной, жареной, маринованной, пряной пищи, ограничить потребление соли, которая препятствует выводу жидкости из организма и затрудняет работу почек, употреблять больше свежих овощей и фруктов;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гигиены;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бороться с запорами, своевременно лечить колиты;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допускать переохлаждения организма;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гулять, заниматься физкультурой;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укреплять иммунитет, заниматься закаливанием;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возможности избегать стрессов;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режим труда и отдыха;</w:t>
      </w:r>
    </w:p>
    <w:p w:rsidR="00E42A49" w:rsidRP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 лечить заболевания почек, чтобы они не перешли в хроническую стадию;</w:t>
      </w:r>
    </w:p>
    <w:p w:rsidR="00E42A49" w:rsidRDefault="00E42A49" w:rsidP="00BC5EF0">
      <w:pPr>
        <w:numPr>
          <w:ilvl w:val="0"/>
          <w:numId w:val="17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2A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 проходить профилактический осмотр, это поможет выявить заболевание на ранней стадии, что существенно облегчит последующее лечение и улучшит прогноз.</w:t>
      </w: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Pr="005E57E7" w:rsidRDefault="005E57E7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9B6" w:rsidRPr="00E42A49" w:rsidRDefault="00B809B6" w:rsidP="00BC5EF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7E7" w:rsidRPr="005E57E7" w:rsidRDefault="00B809B6" w:rsidP="00BC5EF0">
      <w:pPr>
        <w:pStyle w:val="a4"/>
        <w:shd w:val="clear" w:color="auto" w:fill="FFFFFF"/>
        <w:spacing w:before="150" w:beforeAutospacing="0" w:line="276" w:lineRule="auto"/>
        <w:ind w:left="-567" w:firstLine="851"/>
        <w:jc w:val="both"/>
        <w:rPr>
          <w:b/>
          <w:color w:val="000000" w:themeColor="text1"/>
          <w:sz w:val="28"/>
          <w:szCs w:val="28"/>
        </w:rPr>
      </w:pPr>
      <w:r w:rsidRPr="005E57E7">
        <w:rPr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A51705" w:rsidRPr="005E57E7" w:rsidRDefault="005E57E7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Нефрология</w:t>
      </w:r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: в 2 т.: рук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врачей. Т. 1. Заболевания почек / под. ред. С.И. Рябова и др. - СПб. 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spell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пецЛит</w:t>
      </w:r>
      <w:proofErr w:type="spell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, 2013. - 784 с. : ил. - (Рук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врачей и студентов). - </w:t>
      </w:r>
      <w:proofErr w:type="spell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756-766. - ISBN </w:t>
      </w:r>
      <w:r w:rsidR="00A51705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978-5-299-00500-4</w:t>
      </w:r>
      <w:proofErr w:type="gramStart"/>
      <w:r w:rsidR="00A51705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51705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900- 00. </w:t>
      </w:r>
    </w:p>
    <w:p w:rsidR="00A51705" w:rsidRPr="005E57E7" w:rsidRDefault="005E57E7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Нефрология</w:t>
      </w:r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: в 2 т.: рук. для врачей. Т. 2. Почечная недостаточность / под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ед. С.И. Рябова. - СПб. 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spell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пецЛит</w:t>
      </w:r>
      <w:proofErr w:type="spell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, 2013. - 232 с. : ил. - (Рук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врачей и студентов). - </w:t>
      </w:r>
      <w:proofErr w:type="spell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Библиогр</w:t>
      </w:r>
      <w:proofErr w:type="spell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С. 229-232. - ISBN </w:t>
      </w:r>
      <w:r w:rsidR="00A51705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978-5-299- 00501-1</w:t>
      </w:r>
      <w:proofErr w:type="gramStart"/>
      <w:r w:rsidR="00A51705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A51705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400-00. </w:t>
      </w:r>
    </w:p>
    <w:p w:rsidR="005E57E7" w:rsidRPr="005E57E7" w:rsidRDefault="005E57E7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Нефрология: нац. рук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 :</w:t>
      </w:r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под ред. Н.А. Мухина. - М.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Изд. группа "ГЭОТАР-Медиа", 2009. - 716 с. : ил. - (Нац. проект "Здоровье"). - </w:t>
      </w:r>
      <w:proofErr w:type="spell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Предм</w:t>
      </w:r>
      <w:proofErr w:type="spell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. указ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С. 711-716. - ISBN 978-5-9704-1174-2</w:t>
      </w:r>
      <w:proofErr w:type="gram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1470-00. 4.Наточин Ю. В. Введение в нефрологию: научное издание/ Ю. В. </w:t>
      </w:r>
      <w:proofErr w:type="spell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Наточин</w:t>
      </w:r>
      <w:proofErr w:type="spell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2007, 7 экз. 5. Диагностика и лечение болезней почек: научное издание/ Н. А. Мухин, И. Е. </w:t>
      </w:r>
      <w:proofErr w:type="spellStart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Тареева</w:t>
      </w:r>
      <w:proofErr w:type="spellEnd"/>
      <w:r w:rsidR="00B809B6"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t>, Е. М. Шилов. – 2008, 7 экз.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Батюшин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 М. Клиническая нефрология / М.М.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Батюшин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П.Е.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Повилайтите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М.: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Джангар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Элиста, 2009. - 682 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Батюшин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М.М. Клиническая нефрология. Руководство / М.М.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Батюшин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М.: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Джангар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2009. -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378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Виктор,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Здислав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Клиническая нефрология /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Здислав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Виктор. - М.: Польское государственное медицинское издательство,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2011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- 344 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Детская нефрология / Под редакцией М.С. Игнатовой. - М.: Медицинское информационное агентство, 2011. - 696 c.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5. Игнатова, М. С. Детская нефрология / М.С. Игнатова, Ю.Е.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Вельтищев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Медицина,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2007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- 526 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Игнатова, М. С. Детская нефрология / М.С. Игнатова, Ю.Е.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Вельтищев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Медицина,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2011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- 456 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Клиническая нефрология (комплект из 2 книг). - М.: Медицина,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2010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- 876 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Маковецкая, Г. А. Диагностические ошибки в детской нефрологии / Г.А. Маковецкая. - М.: Медицина,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2015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- 182 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Мухин, Н.А. Введение в нефрологию / Н.А. Мухин. - М.: Аргумент, 2007. -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514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c.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Нефрология / М.А.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Осадчук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- М.: Медицинское информационное агентство, 2010. - 168 c</w:t>
      </w:r>
    </w:p>
    <w:p w:rsidR="005E57E7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О'Каллагхан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К. Наглядная нефрология / К.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О'Каллагхан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ГЭОТАР-Медиа, 2009. - </w:t>
      </w:r>
      <w:r w:rsidRPr="005E57E7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173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c.</w:t>
      </w:r>
    </w:p>
    <w:p w:rsidR="00A51705" w:rsidRPr="005E57E7" w:rsidRDefault="00A51705" w:rsidP="00BC5EF0">
      <w:pPr>
        <w:pStyle w:val="a7"/>
        <w:numPr>
          <w:ilvl w:val="1"/>
          <w:numId w:val="17"/>
        </w:numPr>
        <w:spacing w:line="276" w:lineRule="auto"/>
        <w:ind w:left="-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Папаян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А. В. Неонатальная нефрология: руководство / А.В.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Папаян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И.С. </w:t>
      </w:r>
      <w:proofErr w:type="spellStart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Стяжкина</w:t>
      </w:r>
      <w:proofErr w:type="spellEnd"/>
      <w:r w:rsidRPr="005E57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М.: Питер, 2002. - 448 c.</w:t>
      </w:r>
      <w:r w:rsidRPr="005E57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A51705" w:rsidRPr="005E57E7" w:rsidSect="00DF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847"/>
    <w:multiLevelType w:val="multilevel"/>
    <w:tmpl w:val="37E4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B277F"/>
    <w:multiLevelType w:val="multilevel"/>
    <w:tmpl w:val="EC56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47218"/>
    <w:multiLevelType w:val="multilevel"/>
    <w:tmpl w:val="8E3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201A0"/>
    <w:multiLevelType w:val="multilevel"/>
    <w:tmpl w:val="0CBA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A3B46"/>
    <w:multiLevelType w:val="multilevel"/>
    <w:tmpl w:val="764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F4BCA"/>
    <w:multiLevelType w:val="multilevel"/>
    <w:tmpl w:val="6704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34524"/>
    <w:multiLevelType w:val="hybridMultilevel"/>
    <w:tmpl w:val="F89A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72435"/>
    <w:multiLevelType w:val="hybridMultilevel"/>
    <w:tmpl w:val="EC4A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C13"/>
    <w:multiLevelType w:val="multilevel"/>
    <w:tmpl w:val="5FBC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F2B9D"/>
    <w:multiLevelType w:val="multilevel"/>
    <w:tmpl w:val="D452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F46A4"/>
    <w:multiLevelType w:val="multilevel"/>
    <w:tmpl w:val="63BE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D2CC0"/>
    <w:multiLevelType w:val="multilevel"/>
    <w:tmpl w:val="0A6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E2B17"/>
    <w:multiLevelType w:val="multilevel"/>
    <w:tmpl w:val="9B48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401FC"/>
    <w:multiLevelType w:val="multilevel"/>
    <w:tmpl w:val="BAE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097F29"/>
    <w:multiLevelType w:val="hybridMultilevel"/>
    <w:tmpl w:val="723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E5E0F"/>
    <w:multiLevelType w:val="multilevel"/>
    <w:tmpl w:val="6C7A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D377B2"/>
    <w:multiLevelType w:val="multilevel"/>
    <w:tmpl w:val="72BA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16"/>
  </w:num>
  <w:num w:numId="7">
    <w:abstractNumId w:val="13"/>
  </w:num>
  <w:num w:numId="8">
    <w:abstractNumId w:val="12"/>
  </w:num>
  <w:num w:numId="9">
    <w:abstractNumId w:val="4"/>
  </w:num>
  <w:num w:numId="10">
    <w:abstractNumId w:val="8"/>
  </w:num>
  <w:num w:numId="11">
    <w:abstractNumId w:val="14"/>
  </w:num>
  <w:num w:numId="12">
    <w:abstractNumId w:val="11"/>
  </w:num>
  <w:num w:numId="13">
    <w:abstractNumId w:val="7"/>
  </w:num>
  <w:num w:numId="14">
    <w:abstractNumId w:val="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BA4"/>
    <w:rsid w:val="00021D83"/>
    <w:rsid w:val="000870F9"/>
    <w:rsid w:val="001C4702"/>
    <w:rsid w:val="003068BF"/>
    <w:rsid w:val="003F0144"/>
    <w:rsid w:val="00406E73"/>
    <w:rsid w:val="00570756"/>
    <w:rsid w:val="00570952"/>
    <w:rsid w:val="005E57E7"/>
    <w:rsid w:val="00650558"/>
    <w:rsid w:val="007D0C1E"/>
    <w:rsid w:val="00831F20"/>
    <w:rsid w:val="00884CFB"/>
    <w:rsid w:val="008C5DCF"/>
    <w:rsid w:val="008F5984"/>
    <w:rsid w:val="009939A3"/>
    <w:rsid w:val="00A51705"/>
    <w:rsid w:val="00AF0C89"/>
    <w:rsid w:val="00AF1BA4"/>
    <w:rsid w:val="00B362CC"/>
    <w:rsid w:val="00B41C86"/>
    <w:rsid w:val="00B530F4"/>
    <w:rsid w:val="00B809B6"/>
    <w:rsid w:val="00BC5EF0"/>
    <w:rsid w:val="00C56824"/>
    <w:rsid w:val="00D15319"/>
    <w:rsid w:val="00D81720"/>
    <w:rsid w:val="00D91251"/>
    <w:rsid w:val="00DF1208"/>
    <w:rsid w:val="00E42A49"/>
    <w:rsid w:val="00EC5712"/>
    <w:rsid w:val="00F22FE0"/>
    <w:rsid w:val="00FB654A"/>
    <w:rsid w:val="00FC1688"/>
    <w:rsid w:val="00FF1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8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F1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0144"/>
    <w:rPr>
      <w:color w:val="0000FF"/>
      <w:u w:val="single"/>
    </w:rPr>
  </w:style>
  <w:style w:type="character" w:styleId="a6">
    <w:name w:val="Strong"/>
    <w:basedOn w:val="a0"/>
    <w:uiPriority w:val="22"/>
    <w:qFormat/>
    <w:rsid w:val="00D1531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1A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uiPriority w:val="1"/>
    <w:qFormat/>
    <w:rsid w:val="00884C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1193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378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9781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63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157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6197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rasotaimedicina.ru/symptom/digestive/dry-mouth" TargetMode="External"/><Relationship Id="rId18" Type="http://schemas.openxmlformats.org/officeDocument/2006/relationships/hyperlink" Target="https://www.krasotaimedicina.ru/treatment/consultations-urology/nephrologist" TargetMode="External"/><Relationship Id="rId26" Type="http://schemas.openxmlformats.org/officeDocument/2006/relationships/hyperlink" Target="https://www.krasotaimedicina.ru/diseases/urgent/cardiogenic-shock" TargetMode="External"/><Relationship Id="rId39" Type="http://schemas.openxmlformats.org/officeDocument/2006/relationships/hyperlink" Target="https://www.krasotaimedicina.ru/diseases/psychiatric/disorientation" TargetMode="External"/><Relationship Id="rId21" Type="http://schemas.openxmlformats.org/officeDocument/2006/relationships/hyperlink" Target="https://xn--90aw5c.xn--c1avg/index.php/%D0%A7%D0%95%D0%A0%D0%95%D0%9F" TargetMode="External"/><Relationship Id="rId34" Type="http://schemas.openxmlformats.org/officeDocument/2006/relationships/hyperlink" Target="https://www.krasotaimedicina.ru/diseases/zabolevanija_neurology/coma" TargetMode="External"/><Relationship Id="rId42" Type="http://schemas.openxmlformats.org/officeDocument/2006/relationships/hyperlink" Target="https://www.krasotaimedicina.ru/treatment/biopsy-urology/kidney" TargetMode="External"/><Relationship Id="rId47" Type="http://schemas.openxmlformats.org/officeDocument/2006/relationships/hyperlink" Target="https://www.krasotaimedicina.ru/diseases/zabolevanija_cardiology/heart_failure" TargetMode="External"/><Relationship Id="rId50" Type="http://schemas.openxmlformats.org/officeDocument/2006/relationships/hyperlink" Target="https://www.krasotaimedicina.ru/diseases/zabolevanija_neurology/coma" TargetMode="External"/><Relationship Id="rId55" Type="http://schemas.openxmlformats.org/officeDocument/2006/relationships/hyperlink" Target="https://www.krasotaimedicina.ru/symptom/digestive/dry-mouth" TargetMode="External"/><Relationship Id="rId63" Type="http://schemas.openxmlformats.org/officeDocument/2006/relationships/hyperlink" Target="https://www.krasotaimedicina.ru/treatment/urology/" TargetMode="External"/><Relationship Id="rId7" Type="http://schemas.openxmlformats.org/officeDocument/2006/relationships/hyperlink" Target="https://www.krasotaimedicina.ru/diseases/zabolevanija_urology/pyelonephrit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rasotaimedicina.ru/treatment/ultrasound-urology/kidney" TargetMode="External"/><Relationship Id="rId29" Type="http://schemas.openxmlformats.org/officeDocument/2006/relationships/hyperlink" Target="https://www.krasotaimedicina.ru/diseases/zabolevanija_urology/adenoma_prosta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asotaimedicina.ru/diseases/zabolevanija_cardiology/anasarca" TargetMode="External"/><Relationship Id="rId24" Type="http://schemas.openxmlformats.org/officeDocument/2006/relationships/hyperlink" Target="https://xn--90aw5c.xn--c1avg/index.php/%D0%AD%D0%9B%D0%95%D0%9A%D0%A2%D0%A0%D0%9E%D0%AD%D0%9D%D0%A6%D0%95%D0%A4%D0%90%D0%9B%D0%9E%D0%93%D0%A0%D0%90%D0%A4%D0%98%D0%AF" TargetMode="External"/><Relationship Id="rId32" Type="http://schemas.openxmlformats.org/officeDocument/2006/relationships/hyperlink" Target="https://www.krasotaimedicina.ru/symptom/urine/proteinuria" TargetMode="External"/><Relationship Id="rId37" Type="http://schemas.openxmlformats.org/officeDocument/2006/relationships/hyperlink" Target="https://www.krasotaimedicina.ru/diseases/infectious" TargetMode="External"/><Relationship Id="rId40" Type="http://schemas.openxmlformats.org/officeDocument/2006/relationships/hyperlink" Target="https://www.krasotaimedicina.ru/diseases/zabolevanija_cardiology/hypertension" TargetMode="External"/><Relationship Id="rId45" Type="http://schemas.openxmlformats.org/officeDocument/2006/relationships/hyperlink" Target="https://www.krasotaimedicina.ru/treatment/consultations-urology/nephrologist" TargetMode="External"/><Relationship Id="rId53" Type="http://schemas.openxmlformats.org/officeDocument/2006/relationships/hyperlink" Target="https://www.krasotaimedicina.ru/diseases/zabolevanija_urology/renal-amyloidosis" TargetMode="External"/><Relationship Id="rId58" Type="http://schemas.openxmlformats.org/officeDocument/2006/relationships/hyperlink" Target="https://www.krasotaimedicina.ru/diseases/zabolevanija_gastroenterologia/ascites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krasotaimedicina.ru/treatment/electrophysiological-cardiology/electrocardiography" TargetMode="External"/><Relationship Id="rId23" Type="http://schemas.openxmlformats.org/officeDocument/2006/relationships/hyperlink" Target="https://xn--90aw5c.xn--c1avg/index.php/%D0%A6%D0%95%D0%A0%D0%95%D0%91%D0%A0%D0%90%D0%9B%D0%AC%D0%9D%D0%90%D0%AF_%D0%90%D0%9D%D0%93%D0%98%D0%9E%D0%93%D0%A0%D0%90%D0%A4%D0%98%D0%AF" TargetMode="External"/><Relationship Id="rId28" Type="http://schemas.openxmlformats.org/officeDocument/2006/relationships/hyperlink" Target="https://www.krasotaimedicina.ru/diseases/zabolevanija_gastroenterologia/ascites" TargetMode="External"/><Relationship Id="rId36" Type="http://schemas.openxmlformats.org/officeDocument/2006/relationships/hyperlink" Target="https://www.krasotaimedicina.ru/diseases/zabolevanija_stomatology/purulent-parotitis" TargetMode="External"/><Relationship Id="rId49" Type="http://schemas.openxmlformats.org/officeDocument/2006/relationships/hyperlink" Target="https://www.krasotaimedicina.ru/diseases/zabolevanija_neurology/cerebral-ischemia" TargetMode="External"/><Relationship Id="rId57" Type="http://schemas.openxmlformats.org/officeDocument/2006/relationships/hyperlink" Target="https://www.krasotaimedicina.ru/symptom/vomiting" TargetMode="External"/><Relationship Id="rId61" Type="http://schemas.openxmlformats.org/officeDocument/2006/relationships/hyperlink" Target="https://www.krasotaimedicina.ru/treatment/ultrasound-urology/kidney" TargetMode="External"/><Relationship Id="rId10" Type="http://schemas.openxmlformats.org/officeDocument/2006/relationships/hyperlink" Target="https://www.krasotaimedicina.ru/diseases/zabolevanija_gastroenterologia/ascites" TargetMode="External"/><Relationship Id="rId19" Type="http://schemas.openxmlformats.org/officeDocument/2006/relationships/hyperlink" Target="https://www.krasotaimedicina.ru/treatment/vein-pharmaceutical/anticoagulant" TargetMode="External"/><Relationship Id="rId31" Type="http://schemas.openxmlformats.org/officeDocument/2006/relationships/hyperlink" Target="https://www.krasotaimedicina.ru/diseases/urgent/collapse" TargetMode="External"/><Relationship Id="rId44" Type="http://schemas.openxmlformats.org/officeDocument/2006/relationships/hyperlink" Target="https://www.krasotaimedicina.ru/treatment/kidney-stones/" TargetMode="External"/><Relationship Id="rId52" Type="http://schemas.openxmlformats.org/officeDocument/2006/relationships/hyperlink" Target="https://www.krasotaimedicina.ru/diseases/zabolevanija_urology/hereditary-nephritis" TargetMode="External"/><Relationship Id="rId60" Type="http://schemas.openxmlformats.org/officeDocument/2006/relationships/hyperlink" Target="https://www.krasotaimedicina.ru/treatment/consultations-urology/nephrologist" TargetMode="External"/><Relationship Id="rId65" Type="http://schemas.openxmlformats.org/officeDocument/2006/relationships/hyperlink" Target="https://www.krasotaimedicina.ru/treatment/kidney-transplantat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asotaimedicina.ru/diseases/rheumatology/hemorrhagic-vasculitis" TargetMode="External"/><Relationship Id="rId14" Type="http://schemas.openxmlformats.org/officeDocument/2006/relationships/hyperlink" Target="https://www.krasotaimedicina.ru/symptom/vomiting" TargetMode="External"/><Relationship Id="rId22" Type="http://schemas.openxmlformats.org/officeDocument/2006/relationships/hyperlink" Target="https://xn--90aw5c.xn--c1avg/index.php/%D0%AD%D0%9D%D0%A6%D0%95%D0%A4%D0%90%D0%9B%D0%9E%D0%93%D0%A0%D0%90%D0%A4%D0%98%D0%AF" TargetMode="External"/><Relationship Id="rId27" Type="http://schemas.openxmlformats.org/officeDocument/2006/relationships/hyperlink" Target="https://www.krasotaimedicina.ru/diseases/traumatology/acute-hemorrhage" TargetMode="External"/><Relationship Id="rId30" Type="http://schemas.openxmlformats.org/officeDocument/2006/relationships/hyperlink" Target="https://www.krasotaimedicina.ru/diseases/zabolevanija_urology/urethritis" TargetMode="External"/><Relationship Id="rId35" Type="http://schemas.openxmlformats.org/officeDocument/2006/relationships/hyperlink" Target="https://www.krasotaimedicina.ru/diseases/zabolevanija_cardiology/pericarditis" TargetMode="External"/><Relationship Id="rId43" Type="http://schemas.openxmlformats.org/officeDocument/2006/relationships/hyperlink" Target="https://www.krasotaimedicina.ru/treatment/urology/" TargetMode="External"/><Relationship Id="rId48" Type="http://schemas.openxmlformats.org/officeDocument/2006/relationships/hyperlink" Target="https://www.krasotaimedicina.ru/diseases/zabolevanija_pulmonology/pulmonary-edema" TargetMode="External"/><Relationship Id="rId56" Type="http://schemas.openxmlformats.org/officeDocument/2006/relationships/hyperlink" Target="https://www.krasotaimedicina.ru/symptom/nausea" TargetMode="External"/><Relationship Id="rId64" Type="http://schemas.openxmlformats.org/officeDocument/2006/relationships/hyperlink" Target="https://www.krasotaimedicina.ru/treatment/renal-therapy/hemodialysis" TargetMode="External"/><Relationship Id="rId8" Type="http://schemas.openxmlformats.org/officeDocument/2006/relationships/hyperlink" Target="https://www.krasotaimedicina.ru/diseases/zabolevanija_gynaecology/pregnancy-nephropathy" TargetMode="External"/><Relationship Id="rId51" Type="http://schemas.openxmlformats.org/officeDocument/2006/relationships/hyperlink" Target="https://www.krasotaimedicina.ru/diseases/zabolevanija_urology/chronic-glomerulonephriti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rasotaimedicina.ru/diseases/zabolevanija_pulmonology/exudative-pleurisy" TargetMode="External"/><Relationship Id="rId17" Type="http://schemas.openxmlformats.org/officeDocument/2006/relationships/hyperlink" Target="https://www.krasotaimedicina.ru/treatment/biopsy-urology/kidney" TargetMode="External"/><Relationship Id="rId25" Type="http://schemas.openxmlformats.org/officeDocument/2006/relationships/hyperlink" Target="https://www.krasotaimedicina.ru/diseases/zabolevanija_pulmonology/pulmonary-embolism" TargetMode="External"/><Relationship Id="rId33" Type="http://schemas.openxmlformats.org/officeDocument/2006/relationships/hyperlink" Target="https://www.krasotaimedicina.ru/diseases/urgent/metabolic-acidosis" TargetMode="External"/><Relationship Id="rId38" Type="http://schemas.openxmlformats.org/officeDocument/2006/relationships/hyperlink" Target="https://www.krasotaimedicina.ru/diseases/hematologic/sepsis" TargetMode="External"/><Relationship Id="rId46" Type="http://schemas.openxmlformats.org/officeDocument/2006/relationships/hyperlink" Target="https://www.krasotaimedicina.ru/treatment/renal-therapy/hemodialysis" TargetMode="External"/><Relationship Id="rId59" Type="http://schemas.openxmlformats.org/officeDocument/2006/relationships/hyperlink" Target="https://www.krasotaimedicina.ru/diseases/zabolevanija_gastroenterologia/gastrointestinal-bleeding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xn--90aw5c.xn--c1avg/index.php/%D0%93%D0%9B%D0%90%D0%97%D0%9D%D0%9E%D0%95_%D0%94%D0%9D%D0%9E" TargetMode="External"/><Relationship Id="rId41" Type="http://schemas.openxmlformats.org/officeDocument/2006/relationships/hyperlink" Target="https://www.krasotaimedicina.ru/treatment/ultrasound-urology/kidney" TargetMode="External"/><Relationship Id="rId54" Type="http://schemas.openxmlformats.org/officeDocument/2006/relationships/hyperlink" Target="https://www.krasotaimedicina.ru/symptom/urine/proteinuria" TargetMode="External"/><Relationship Id="rId62" Type="http://schemas.openxmlformats.org/officeDocument/2006/relationships/hyperlink" Target="https://www.krasotaimedicina.ru/treatment/X-ray-urology/urograp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E703-9AA8-4587-B893-5CFC8E8F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26</Pages>
  <Words>9425</Words>
  <Characters>53724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Doctor</cp:lastModifiedBy>
  <cp:revision>33</cp:revision>
  <dcterms:created xsi:type="dcterms:W3CDTF">2021-01-20T11:52:00Z</dcterms:created>
  <dcterms:modified xsi:type="dcterms:W3CDTF">2023-02-20T11:51:00Z</dcterms:modified>
</cp:coreProperties>
</file>